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822B7" w14:textId="77777777" w:rsidR="001E203E" w:rsidRPr="00AC11D9" w:rsidRDefault="001E203E" w:rsidP="001E203E">
      <w:pPr>
        <w:rPr>
          <w:rFonts w:ascii="Arial" w:hAnsi="Arial" w:cs="Arial"/>
          <w:sz w:val="22"/>
          <w:szCs w:val="22"/>
          <w:lang w:val="en-AU"/>
        </w:rPr>
      </w:pPr>
    </w:p>
    <w:p w14:paraId="417C5A54" w14:textId="182F702F" w:rsidR="00E54380" w:rsidRDefault="00E54380" w:rsidP="00E54380">
      <w:pPr>
        <w:jc w:val="center"/>
        <w:rPr>
          <w:rFonts w:ascii="Arial" w:hAnsi="Arial" w:cs="Arial"/>
          <w:b/>
          <w:sz w:val="28"/>
          <w:szCs w:val="28"/>
          <w:lang w:val="en-AU"/>
        </w:rPr>
      </w:pPr>
      <w:r w:rsidRPr="00AC11D9">
        <w:rPr>
          <w:rFonts w:ascii="Arial" w:hAnsi="Arial" w:cs="Arial"/>
          <w:b/>
          <w:sz w:val="28"/>
          <w:szCs w:val="28"/>
          <w:lang w:val="en-AU"/>
        </w:rPr>
        <w:t>(Fleer, 20</w:t>
      </w:r>
      <w:r>
        <w:rPr>
          <w:rFonts w:ascii="Arial" w:hAnsi="Arial" w:cs="Arial"/>
          <w:b/>
          <w:sz w:val="28"/>
          <w:szCs w:val="28"/>
          <w:lang w:val="en-AU"/>
        </w:rPr>
        <w:t>22</w:t>
      </w:r>
      <w:r w:rsidRPr="00AC11D9">
        <w:rPr>
          <w:rFonts w:ascii="Arial" w:hAnsi="Arial" w:cs="Arial"/>
          <w:b/>
          <w:sz w:val="28"/>
          <w:szCs w:val="28"/>
          <w:lang w:val="en-AU"/>
        </w:rPr>
        <w:t>)</w:t>
      </w:r>
      <w:r>
        <w:rPr>
          <w:rFonts w:ascii="Arial" w:hAnsi="Arial" w:cs="Arial"/>
          <w:b/>
          <w:sz w:val="28"/>
          <w:szCs w:val="28"/>
          <w:lang w:val="en-AU"/>
        </w:rPr>
        <w:t xml:space="preserve"> STEM </w:t>
      </w:r>
      <w:r w:rsidRPr="00CB03ED">
        <w:rPr>
          <w:rFonts w:ascii="Arial" w:hAnsi="Arial" w:cs="Arial" w:hint="cs"/>
          <w:bCs/>
          <w:iCs/>
          <w:sz w:val="28"/>
          <w:szCs w:val="28"/>
          <w:rtl/>
          <w:lang w:val="en-AU"/>
        </w:rPr>
        <w:t>في</w:t>
      </w:r>
      <w:r>
        <w:rPr>
          <w:rFonts w:ascii="Arial" w:hAnsi="Arial" w:cs="Arial"/>
          <w:b/>
          <w:i/>
          <w:iCs/>
          <w:sz w:val="28"/>
          <w:szCs w:val="28"/>
          <w:lang w:val="en-AU"/>
        </w:rPr>
        <w:t xml:space="preserve"> </w:t>
      </w:r>
      <w:r w:rsidRPr="009B620C">
        <w:rPr>
          <w:rFonts w:ascii="Arial" w:hAnsi="Arial" w:cs="Arial"/>
          <w:b/>
          <w:i/>
          <w:iCs/>
          <w:sz w:val="28"/>
          <w:szCs w:val="28"/>
          <w:lang w:val="en-AU"/>
        </w:rPr>
        <w:t xml:space="preserve">Conceptual </w:t>
      </w:r>
      <w:proofErr w:type="spellStart"/>
      <w:r w:rsidRPr="009B620C">
        <w:rPr>
          <w:rFonts w:ascii="Arial" w:hAnsi="Arial" w:cs="Arial"/>
          <w:b/>
          <w:i/>
          <w:iCs/>
          <w:sz w:val="28"/>
          <w:szCs w:val="28"/>
          <w:lang w:val="en-AU"/>
        </w:rPr>
        <w:t>Play</w:t>
      </w:r>
      <w:r>
        <w:rPr>
          <w:rFonts w:ascii="Arial" w:hAnsi="Arial" w:cs="Arial"/>
          <w:b/>
          <w:i/>
          <w:iCs/>
          <w:sz w:val="28"/>
          <w:szCs w:val="28"/>
          <w:lang w:val="en-AU"/>
        </w:rPr>
        <w:t>W</w:t>
      </w:r>
      <w:r w:rsidRPr="009B620C">
        <w:rPr>
          <w:rFonts w:ascii="Arial" w:hAnsi="Arial" w:cs="Arial"/>
          <w:b/>
          <w:i/>
          <w:iCs/>
          <w:sz w:val="28"/>
          <w:szCs w:val="28"/>
          <w:lang w:val="en-AU"/>
        </w:rPr>
        <w:t>orld</w:t>
      </w:r>
      <w:proofErr w:type="spellEnd"/>
      <w:r>
        <w:rPr>
          <w:rFonts w:ascii="Arial" w:hAnsi="Arial" w:cs="Arial" w:hint="cs"/>
          <w:bCs/>
          <w:sz w:val="28"/>
          <w:szCs w:val="28"/>
          <w:rtl/>
          <w:lang w:val="en-AU"/>
        </w:rPr>
        <w:t>التخطيط ل</w:t>
      </w:r>
      <w:r w:rsidR="00FD1940">
        <w:rPr>
          <w:rFonts w:ascii="Arial" w:hAnsi="Arial" w:cs="Arial" w:hint="cs"/>
          <w:bCs/>
          <w:sz w:val="28"/>
          <w:szCs w:val="28"/>
          <w:rtl/>
          <w:lang w:val="en-AU"/>
        </w:rPr>
        <w:t>ـ</w:t>
      </w:r>
      <w:r>
        <w:rPr>
          <w:rFonts w:ascii="Arial" w:hAnsi="Arial" w:cs="Arial" w:hint="cs"/>
          <w:bCs/>
          <w:sz w:val="28"/>
          <w:szCs w:val="28"/>
          <w:rtl/>
          <w:lang w:val="en-AU"/>
        </w:rPr>
        <w:t xml:space="preserve"> </w:t>
      </w:r>
      <w:r w:rsidRPr="00D6112B">
        <w:rPr>
          <w:rFonts w:ascii="Arial" w:hAnsi="Arial" w:cs="Arial"/>
          <w:bCs/>
          <w:sz w:val="28"/>
          <w:szCs w:val="28"/>
          <w:rtl/>
          <w:lang w:val="en-AU"/>
        </w:rPr>
        <w:t xml:space="preserve"> </w:t>
      </w:r>
      <w:r w:rsidRPr="00D6112B">
        <w:rPr>
          <w:rFonts w:ascii="Arial" w:hAnsi="Arial" w:cs="Arial"/>
          <w:bCs/>
          <w:sz w:val="28"/>
          <w:szCs w:val="28"/>
          <w:lang w:val="en-AU"/>
        </w:rPr>
        <w:t xml:space="preserve"> </w:t>
      </w:r>
    </w:p>
    <w:p w14:paraId="4F0F5CB5" w14:textId="018F2919" w:rsidR="00E444E7" w:rsidRDefault="00E54380" w:rsidP="002F4496">
      <w:pPr>
        <w:jc w:val="center"/>
        <w:rPr>
          <w:rFonts w:ascii="Arial" w:hAnsi="Arial" w:cs="Arial"/>
          <w:b/>
          <w:sz w:val="28"/>
          <w:szCs w:val="28"/>
          <w:lang w:val="en-AU"/>
        </w:rPr>
      </w:pPr>
      <w:r>
        <w:rPr>
          <w:rFonts w:ascii="Arial" w:hAnsi="Arial" w:cs="Arial"/>
          <w:b/>
          <w:sz w:val="28"/>
          <w:szCs w:val="28"/>
          <w:lang w:val="en-AU"/>
        </w:rPr>
        <w:t>Monash PlayLab</w:t>
      </w:r>
    </w:p>
    <w:p w14:paraId="6C284F9D" w14:textId="77777777" w:rsidR="00662490" w:rsidRDefault="00662490" w:rsidP="002F4496">
      <w:pPr>
        <w:jc w:val="center"/>
        <w:rPr>
          <w:rFonts w:ascii="Arial" w:hAnsi="Arial" w:cs="Arial"/>
          <w:b/>
          <w:sz w:val="28"/>
          <w:szCs w:val="28"/>
          <w:rtl/>
          <w:lang w:val="en-AU"/>
        </w:rPr>
      </w:pPr>
    </w:p>
    <w:p w14:paraId="5902F97F" w14:textId="77777777" w:rsidR="00E444E7" w:rsidRPr="00E444E7" w:rsidRDefault="00E444E7" w:rsidP="00E54380">
      <w:pPr>
        <w:jc w:val="center"/>
        <w:rPr>
          <w:rFonts w:asciiTheme="minorBidi" w:hAnsiTheme="minorBidi" w:cstheme="minorBidi"/>
          <w:b/>
          <w:sz w:val="22"/>
          <w:szCs w:val="22"/>
          <w:lang w:val="en-AU"/>
        </w:rPr>
      </w:pPr>
    </w:p>
    <w:p w14:paraId="2EDF4829" w14:textId="76593BE3" w:rsidR="00E444E7" w:rsidRPr="00E444E7" w:rsidRDefault="00E444E7" w:rsidP="00E444E7">
      <w:pPr>
        <w:jc w:val="right"/>
        <w:rPr>
          <w:rFonts w:asciiTheme="minorBidi" w:hAnsiTheme="minorBidi" w:cstheme="minorBidi"/>
          <w:sz w:val="22"/>
          <w:szCs w:val="22"/>
          <w:rtl/>
          <w:lang w:val="en-AU"/>
        </w:rPr>
      </w:pPr>
      <w:r w:rsidRPr="00E444E7">
        <w:rPr>
          <w:rFonts w:asciiTheme="minorBidi" w:hAnsiTheme="minorBidi" w:cstheme="minorBidi"/>
          <w:sz w:val="22"/>
          <w:szCs w:val="22"/>
          <w:rtl/>
          <w:lang w:val="en-AU"/>
        </w:rPr>
        <w:t xml:space="preserve"> لدعم اللعب الخيالي والتفكير والتعلم في العلوم والتكنولوجيا والهندسة </w:t>
      </w:r>
      <w:r w:rsidRPr="00E444E7">
        <w:rPr>
          <w:rFonts w:asciiTheme="minorBidi" w:hAnsiTheme="minorBidi" w:cstheme="minorBidi"/>
          <w:bCs/>
          <w:i/>
          <w:iCs/>
          <w:sz w:val="22"/>
          <w:szCs w:val="22"/>
          <w:lang w:val="en-AU"/>
        </w:rPr>
        <w:t xml:space="preserve">Conceptual </w:t>
      </w:r>
      <w:proofErr w:type="spellStart"/>
      <w:r w:rsidRPr="00E444E7">
        <w:rPr>
          <w:rFonts w:asciiTheme="minorBidi" w:hAnsiTheme="minorBidi" w:cstheme="minorBidi"/>
          <w:bCs/>
          <w:i/>
          <w:iCs/>
          <w:sz w:val="22"/>
          <w:szCs w:val="22"/>
          <w:lang w:val="en-AU"/>
        </w:rPr>
        <w:t>PlayWorld</w:t>
      </w:r>
      <w:proofErr w:type="spellEnd"/>
      <w:r w:rsidRPr="00E444E7">
        <w:rPr>
          <w:rFonts w:asciiTheme="minorBidi" w:hAnsiTheme="minorBidi" w:cstheme="minorBidi"/>
          <w:sz w:val="22"/>
          <w:szCs w:val="22"/>
          <w:rtl/>
          <w:lang w:val="en-AU"/>
        </w:rPr>
        <w:t xml:space="preserve"> خمسة خصائص ل</w:t>
      </w:r>
      <w:r w:rsidR="00FD1940">
        <w:rPr>
          <w:rFonts w:asciiTheme="minorBidi" w:hAnsiTheme="minorBidi" w:cstheme="minorBidi" w:hint="cs"/>
          <w:sz w:val="22"/>
          <w:szCs w:val="22"/>
          <w:rtl/>
          <w:lang w:val="en-AU"/>
        </w:rPr>
        <w:t>ـ</w:t>
      </w:r>
      <w:r w:rsidRPr="00E444E7">
        <w:rPr>
          <w:rFonts w:asciiTheme="minorBidi" w:hAnsiTheme="minorBidi" w:cstheme="minorBidi"/>
          <w:sz w:val="22"/>
          <w:szCs w:val="22"/>
          <w:rtl/>
          <w:lang w:val="en-AU"/>
        </w:rPr>
        <w:t xml:space="preserve"> </w:t>
      </w:r>
    </w:p>
    <w:p w14:paraId="46E0088A" w14:textId="1E508A34" w:rsidR="00E444E7" w:rsidRPr="00E444E7" w:rsidRDefault="00E444E7" w:rsidP="00E444E7">
      <w:pPr>
        <w:jc w:val="right"/>
        <w:rPr>
          <w:rFonts w:asciiTheme="minorBidi" w:hAnsiTheme="minorBidi" w:cstheme="minorBidi"/>
          <w:sz w:val="22"/>
          <w:szCs w:val="22"/>
          <w:rtl/>
          <w:lang w:val="en-US"/>
        </w:rPr>
      </w:pPr>
      <w:r w:rsidRPr="00E444E7">
        <w:rPr>
          <w:rFonts w:asciiTheme="minorBidi" w:hAnsiTheme="minorBidi" w:cstheme="minorBidi"/>
          <w:bCs/>
          <w:i/>
          <w:iCs/>
          <w:sz w:val="22"/>
          <w:szCs w:val="22"/>
          <w:lang w:val="en-AU"/>
        </w:rPr>
        <w:t>(Fleer, 2022) (STEM</w:t>
      </w:r>
      <w:r w:rsidRPr="00E444E7">
        <w:rPr>
          <w:rFonts w:asciiTheme="minorBidi" w:hAnsiTheme="minorBidi" w:cstheme="minorBidi"/>
          <w:bCs/>
          <w:i/>
          <w:iCs/>
          <w:sz w:val="22"/>
          <w:szCs w:val="22"/>
          <w:rtl/>
          <w:lang w:val="en-AU"/>
        </w:rPr>
        <w:t>(</w:t>
      </w:r>
      <w:r w:rsidRPr="00E444E7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r w:rsidRPr="00E444E7">
        <w:rPr>
          <w:rFonts w:asciiTheme="minorBidi" w:hAnsiTheme="minorBidi" w:cstheme="minorBidi"/>
          <w:sz w:val="22"/>
          <w:szCs w:val="22"/>
          <w:rtl/>
          <w:lang w:val="en-AU"/>
        </w:rPr>
        <w:t>والرياضيات</w:t>
      </w:r>
      <w:r w:rsidR="00326F17">
        <w:rPr>
          <w:rFonts w:asciiTheme="minorBidi" w:hAnsiTheme="minorBidi" w:cstheme="minorBidi" w:hint="cs"/>
          <w:sz w:val="22"/>
          <w:szCs w:val="22"/>
          <w:rtl/>
          <w:lang w:val="en-AU"/>
        </w:rPr>
        <w:t>،</w:t>
      </w:r>
      <w:r w:rsidRPr="00E444E7">
        <w:rPr>
          <w:rFonts w:asciiTheme="minorBidi" w:hAnsiTheme="minorBidi" w:cstheme="minorBidi"/>
          <w:sz w:val="22"/>
          <w:szCs w:val="22"/>
          <w:rtl/>
          <w:lang w:val="en-AU"/>
        </w:rPr>
        <w:t xml:space="preserve"> </w:t>
      </w:r>
    </w:p>
    <w:p w14:paraId="33326DFD" w14:textId="77777777" w:rsidR="001E203E" w:rsidRPr="00346CE9" w:rsidRDefault="001E203E" w:rsidP="001E203E">
      <w:pPr>
        <w:rPr>
          <w:rFonts w:ascii="Arial" w:hAnsi="Arial" w:cs="Arial"/>
          <w:bCs/>
          <w:i/>
          <w:iCs/>
          <w:sz w:val="22"/>
          <w:szCs w:val="22"/>
          <w:lang w:val="en-AU"/>
        </w:rPr>
      </w:pPr>
      <w:r>
        <w:rPr>
          <w:rFonts w:ascii="Arial" w:hAnsi="Arial" w:cs="Arial"/>
          <w:bCs/>
          <w:i/>
          <w:iCs/>
          <w:sz w:val="22"/>
          <w:szCs w:val="22"/>
          <w:lang w:val="en-AU"/>
        </w:rPr>
        <w:t xml:space="preserve"> </w:t>
      </w:r>
    </w:p>
    <w:tbl>
      <w:tblPr>
        <w:tblStyle w:val="TableGrid"/>
        <w:tblW w:w="5000" w:type="pct"/>
        <w:tblBorders>
          <w:top w:val="single" w:sz="6" w:space="0" w:color="2E74B5" w:themeColor="accent5" w:themeShade="BF"/>
          <w:left w:val="single" w:sz="6" w:space="0" w:color="2E74B5" w:themeColor="accent5" w:themeShade="BF"/>
          <w:bottom w:val="single" w:sz="6" w:space="0" w:color="2E74B5" w:themeColor="accent5" w:themeShade="BF"/>
          <w:right w:val="single" w:sz="6" w:space="0" w:color="2E74B5" w:themeColor="accent5" w:themeShade="BF"/>
          <w:insideH w:val="single" w:sz="6" w:space="0" w:color="2E74B5" w:themeColor="accent5" w:themeShade="BF"/>
          <w:insideV w:val="single" w:sz="6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3960"/>
        <w:gridCol w:w="3829"/>
        <w:gridCol w:w="2655"/>
      </w:tblGrid>
      <w:tr w:rsidR="001E203E" w:rsidRPr="00AC11D9" w14:paraId="6A4C907C" w14:textId="77777777" w:rsidTr="00A4002F">
        <w:trPr>
          <w:tblHeader/>
        </w:trPr>
        <w:tc>
          <w:tcPr>
            <w:tcW w:w="1896" w:type="pct"/>
            <w:shd w:val="clear" w:color="auto" w:fill="2E74B5" w:themeFill="accent5" w:themeFillShade="BF"/>
          </w:tcPr>
          <w:p w14:paraId="742E0781" w14:textId="59790B0F" w:rsidR="00E444E7" w:rsidRPr="00A4002F" w:rsidRDefault="002D181C" w:rsidP="00E444E7">
            <w:pPr>
              <w:spacing w:before="80" w:after="80" w:line="300" w:lineRule="exact"/>
              <w:rPr>
                <w:rFonts w:ascii="Arial" w:hAnsi="Arial" w:cs="Arial"/>
                <w:b/>
                <w:i/>
                <w:iCs/>
                <w:color w:val="FFFFFF" w:themeColor="background1"/>
                <w:spacing w:val="20"/>
                <w:rtl/>
                <w:lang w:val="en-AU"/>
              </w:rPr>
            </w:pPr>
            <w:r w:rsidRPr="00A4002F">
              <w:rPr>
                <w:rFonts w:ascii="Arial" w:hAnsi="Arial" w:cs="Arial"/>
                <w:b/>
                <w:i/>
                <w:iCs/>
                <w:color w:val="FFFFFF" w:themeColor="background1"/>
                <w:spacing w:val="20"/>
                <w:lang w:val="en-AU"/>
              </w:rPr>
              <w:t xml:space="preserve">Conceptual </w:t>
            </w:r>
            <w:proofErr w:type="spellStart"/>
            <w:r w:rsidRPr="00A4002F">
              <w:rPr>
                <w:rFonts w:ascii="Arial" w:hAnsi="Arial" w:cs="Arial"/>
                <w:b/>
                <w:i/>
                <w:iCs/>
                <w:color w:val="FFFFFF" w:themeColor="background1"/>
                <w:spacing w:val="20"/>
                <w:lang w:val="en-AU"/>
              </w:rPr>
              <w:t>PlayWorld</w:t>
            </w:r>
            <w:proofErr w:type="spellEnd"/>
            <w:r w:rsidRPr="00A4002F">
              <w:rPr>
                <w:rFonts w:ascii="Arial" w:hAnsi="Arial" w:cs="Arial"/>
                <w:b/>
                <w:i/>
                <w:iCs/>
                <w:color w:val="FFFFFF" w:themeColor="background1"/>
                <w:spacing w:val="20"/>
                <w:lang w:val="en-AU"/>
              </w:rPr>
              <w:t xml:space="preserve"> </w:t>
            </w:r>
          </w:p>
          <w:p w14:paraId="30B25ABA" w14:textId="483EEFF4" w:rsidR="001E203E" w:rsidRPr="00724844" w:rsidRDefault="00A4002F" w:rsidP="00A4002F">
            <w:pPr>
              <w:bidi/>
              <w:spacing w:before="80" w:after="80" w:line="300" w:lineRule="exact"/>
              <w:rPr>
                <w:rFonts w:ascii="Arial" w:hAnsi="Arial" w:cs="Arial"/>
                <w:b/>
                <w:color w:val="FFFFFF" w:themeColor="background1"/>
                <w:spacing w:val="20"/>
                <w:rtl/>
                <w:lang w:val="en-US"/>
              </w:rPr>
            </w:pPr>
            <w:r>
              <w:rPr>
                <w:rFonts w:ascii="Arial" w:hAnsi="Arial" w:cs="Arial" w:hint="cs"/>
                <w:b/>
                <w:color w:val="FFFFFF" w:themeColor="background1"/>
                <w:spacing w:val="20"/>
                <w:rtl/>
                <w:lang w:val="en-US"/>
              </w:rPr>
              <w:t xml:space="preserve">         الذي سيتم تنفيذه</w:t>
            </w:r>
          </w:p>
        </w:tc>
        <w:tc>
          <w:tcPr>
            <w:tcW w:w="1833" w:type="pct"/>
            <w:shd w:val="clear" w:color="auto" w:fill="2E74B5" w:themeFill="accent5" w:themeFillShade="BF"/>
          </w:tcPr>
          <w:p w14:paraId="454F66EA" w14:textId="02F3E428" w:rsidR="001E203E" w:rsidRPr="00C626F0" w:rsidRDefault="001E203E" w:rsidP="000114E0">
            <w:pPr>
              <w:spacing w:before="80" w:after="80" w:line="300" w:lineRule="exact"/>
              <w:rPr>
                <w:rFonts w:ascii="Arial" w:hAnsi="Arial" w:cs="Arial"/>
                <w:b/>
                <w:color w:val="FFFFFF" w:themeColor="background1"/>
                <w:spacing w:val="20"/>
                <w:lang w:val="en-AU"/>
              </w:rPr>
            </w:pPr>
            <w:r w:rsidRPr="0030777D">
              <w:rPr>
                <w:rFonts w:ascii="Arial" w:hAnsi="Arial" w:cs="Arial"/>
                <w:b/>
                <w:color w:val="FFFFFF" w:themeColor="background1"/>
                <w:spacing w:val="20"/>
                <w:rtl/>
                <w:lang w:val="en-AU"/>
              </w:rPr>
              <w:t xml:space="preserve">الممارسات </w:t>
            </w:r>
            <w:r w:rsidR="00FE2058">
              <w:rPr>
                <w:rFonts w:ascii="Arial" w:hAnsi="Arial" w:cs="Arial" w:hint="cs"/>
                <w:b/>
                <w:color w:val="FFFFFF" w:themeColor="background1"/>
                <w:spacing w:val="20"/>
                <w:rtl/>
                <w:lang w:val="en-AU"/>
              </w:rPr>
              <w:t>التعليمية</w:t>
            </w:r>
            <w:r w:rsidRPr="0030777D">
              <w:rPr>
                <w:rFonts w:ascii="Arial" w:hAnsi="Arial" w:cs="Arial"/>
                <w:b/>
                <w:color w:val="FFFFFF" w:themeColor="background1"/>
                <w:spacing w:val="20"/>
                <w:rtl/>
                <w:lang w:val="en-AU"/>
              </w:rPr>
              <w:t xml:space="preserve"> المخطط لها</w:t>
            </w:r>
          </w:p>
        </w:tc>
        <w:tc>
          <w:tcPr>
            <w:tcW w:w="1271" w:type="pct"/>
            <w:shd w:val="clear" w:color="auto" w:fill="2E74B5" w:themeFill="accent5" w:themeFillShade="BF"/>
          </w:tcPr>
          <w:p w14:paraId="3B5295E0" w14:textId="23790919" w:rsidR="001E203E" w:rsidRPr="00C626F0" w:rsidRDefault="00E444E7" w:rsidP="00E444E7">
            <w:pPr>
              <w:spacing w:before="80" w:after="80" w:line="300" w:lineRule="exact"/>
              <w:jc w:val="right"/>
              <w:rPr>
                <w:rFonts w:ascii="Arial" w:hAnsi="Arial" w:cs="Arial"/>
                <w:b/>
                <w:color w:val="FFFFFF" w:themeColor="background1"/>
                <w:spacing w:val="20"/>
                <w:lang w:val="en-AU"/>
              </w:rPr>
            </w:pPr>
            <w:r w:rsidRPr="0030777D">
              <w:rPr>
                <w:rFonts w:ascii="Arial" w:hAnsi="Arial" w:cs="Arial"/>
                <w:b/>
                <w:color w:val="FFFFFF" w:themeColor="background1"/>
                <w:spacing w:val="20"/>
                <w:rtl/>
                <w:lang w:val="en-AU"/>
              </w:rPr>
              <w:t>الخصائص الت</w:t>
            </w:r>
            <w:r w:rsidR="00FE2058">
              <w:rPr>
                <w:rFonts w:ascii="Arial" w:hAnsi="Arial" w:cs="Arial" w:hint="cs"/>
                <w:b/>
                <w:color w:val="FFFFFF" w:themeColor="background1"/>
                <w:spacing w:val="20"/>
                <w:rtl/>
                <w:lang w:val="en-AU"/>
              </w:rPr>
              <w:t>عليمية</w:t>
            </w:r>
            <w:r w:rsidRPr="00C626F0">
              <w:rPr>
                <w:rFonts w:ascii="Arial" w:hAnsi="Arial" w:cs="Arial"/>
                <w:b/>
                <w:color w:val="FFFFFF" w:themeColor="background1"/>
                <w:spacing w:val="20"/>
                <w:lang w:val="en-AU"/>
              </w:rPr>
              <w:t xml:space="preserve"> </w:t>
            </w:r>
          </w:p>
        </w:tc>
      </w:tr>
      <w:tr w:rsidR="001E203E" w:rsidRPr="00AC11D9" w14:paraId="71D8AB1D" w14:textId="77777777" w:rsidTr="00A4002F">
        <w:tc>
          <w:tcPr>
            <w:tcW w:w="1896" w:type="pct"/>
          </w:tcPr>
          <w:p w14:paraId="164FC449" w14:textId="335E3A92" w:rsidR="001E203E" w:rsidRPr="00AC11D9" w:rsidRDefault="001E203E" w:rsidP="000114E0">
            <w:pPr>
              <w:spacing w:before="80" w:after="80" w:line="300" w:lineRule="exact"/>
              <w:jc w:val="right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1833" w:type="pct"/>
          </w:tcPr>
          <w:p w14:paraId="0D29D2D4" w14:textId="77777777" w:rsidR="001E203E" w:rsidRPr="00FB57A2" w:rsidRDefault="001E203E" w:rsidP="00B02102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rPr>
                <w:rFonts w:asciiTheme="minorBidi" w:eastAsia="Times New Roman" w:hAnsiTheme="minorBidi"/>
                <w:color w:val="3C4043"/>
                <w:sz w:val="22"/>
                <w:szCs w:val="22"/>
                <w:lang w:val="en-AT" w:bidi="ar"/>
              </w:rPr>
            </w:pPr>
            <w:r w:rsidRPr="003B1AA9">
              <w:rPr>
                <w:rFonts w:asciiTheme="minorBidi" w:eastAsia="Times New Roman" w:hAnsiTheme="minorBidi" w:cs="Arial"/>
                <w:color w:val="3C4043"/>
                <w:sz w:val="22"/>
                <w:szCs w:val="22"/>
                <w:rtl/>
                <w:lang w:val="en-AT" w:bidi="ar"/>
              </w:rPr>
              <w:t>اختر قصة يمكن للأطفال والكبار الاستمتاع بها. لمحة عامة عن تلك القصة.</w:t>
            </w:r>
          </w:p>
          <w:p w14:paraId="1889CC3C" w14:textId="77777777" w:rsidR="001E203E" w:rsidRPr="00FB57A2" w:rsidRDefault="001E203E" w:rsidP="00B02102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rPr>
                <w:rFonts w:asciiTheme="minorBidi" w:eastAsia="Times New Roman" w:hAnsiTheme="minorBidi"/>
                <w:color w:val="3C4043"/>
                <w:sz w:val="22"/>
                <w:szCs w:val="22"/>
                <w:lang w:val="en-AT" w:bidi="ar"/>
              </w:rPr>
            </w:pPr>
            <w:r w:rsidRPr="00FB57A2">
              <w:rPr>
                <w:rFonts w:asciiTheme="minorBidi" w:eastAsia="Times New Roman" w:hAnsiTheme="minorBidi"/>
                <w:color w:val="3C4043"/>
                <w:sz w:val="22"/>
                <w:szCs w:val="22"/>
                <w:rtl/>
                <w:lang w:val="en-AT" w:bidi="ar"/>
              </w:rPr>
              <w:t>بناء الدراما للشخصيات في القصة.</w:t>
            </w:r>
          </w:p>
          <w:p w14:paraId="796CDCA1" w14:textId="77777777" w:rsidR="001E203E" w:rsidRPr="00FB57A2" w:rsidRDefault="001E203E" w:rsidP="00B02102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rPr>
                <w:rFonts w:asciiTheme="minorBidi" w:eastAsia="Times New Roman" w:hAnsiTheme="minorBidi"/>
                <w:color w:val="3C4043"/>
                <w:sz w:val="22"/>
                <w:szCs w:val="22"/>
                <w:lang w:val="en-AT" w:bidi="ar"/>
              </w:rPr>
            </w:pPr>
            <w:r w:rsidRPr="00FB57A2">
              <w:rPr>
                <w:rFonts w:asciiTheme="minorBidi" w:eastAsia="Times New Roman" w:hAnsiTheme="minorBidi"/>
                <w:color w:val="3C4043"/>
                <w:sz w:val="22"/>
                <w:szCs w:val="22"/>
                <w:rtl/>
                <w:lang w:val="en-AT" w:bidi="ar"/>
              </w:rPr>
              <w:t>بناء التعاطف مع الشخصيات في القصة.</w:t>
            </w:r>
          </w:p>
          <w:p w14:paraId="60590D97" w14:textId="77777777" w:rsidR="001E203E" w:rsidRPr="00FB57A2" w:rsidRDefault="001E203E" w:rsidP="00B02102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rPr>
                <w:rFonts w:asciiTheme="minorBidi" w:eastAsia="Times New Roman" w:hAnsiTheme="minorBidi"/>
                <w:color w:val="3C4043"/>
                <w:sz w:val="22"/>
                <w:szCs w:val="22"/>
                <w:lang w:val="en-AT" w:bidi="ar"/>
              </w:rPr>
            </w:pPr>
            <w:r w:rsidRPr="00FB57A2">
              <w:rPr>
                <w:rFonts w:asciiTheme="minorBidi" w:eastAsia="Times New Roman" w:hAnsiTheme="minorBidi"/>
                <w:color w:val="3C4043"/>
                <w:sz w:val="22"/>
                <w:szCs w:val="22"/>
                <w:rtl/>
                <w:lang w:val="en-AT" w:bidi="ar"/>
              </w:rPr>
              <w:t>حبكة تفسح المجال لإدخال حالة مشكلة. نظرة عامة على المشكلة.</w:t>
            </w:r>
          </w:p>
          <w:p w14:paraId="536B327F" w14:textId="77777777" w:rsidR="001E203E" w:rsidRPr="00FB57A2" w:rsidRDefault="001E203E" w:rsidP="00B02102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rPr>
                <w:rFonts w:asciiTheme="minorBidi" w:eastAsia="Times New Roman" w:hAnsiTheme="minorBidi"/>
                <w:color w:val="3C4043"/>
                <w:sz w:val="22"/>
                <w:szCs w:val="22"/>
                <w:lang w:val="en-AT" w:bidi="ar"/>
              </w:rPr>
            </w:pPr>
            <w:r w:rsidRPr="003B1AA9">
              <w:rPr>
                <w:rFonts w:asciiTheme="minorBidi" w:eastAsia="Times New Roman" w:hAnsiTheme="minorBidi" w:cs="Arial"/>
                <w:color w:val="3C4043"/>
                <w:sz w:val="22"/>
                <w:szCs w:val="22"/>
                <w:rtl/>
                <w:lang w:val="en-AT" w:bidi="ar"/>
              </w:rPr>
              <w:t xml:space="preserve">توضيح العلاقة بين المفهوم والقصة </w:t>
            </w:r>
            <w:r w:rsidRPr="00FB57A2">
              <w:rPr>
                <w:rFonts w:asciiTheme="minorBidi" w:eastAsia="Times New Roman" w:hAnsiTheme="minorBidi"/>
                <w:color w:val="3C4043"/>
                <w:sz w:val="22"/>
                <w:szCs w:val="22"/>
                <w:rtl/>
                <w:lang w:val="en-AT" w:bidi="ar"/>
              </w:rPr>
              <w:t>وحبكة</w:t>
            </w:r>
            <w:r w:rsidRPr="003B1AA9">
              <w:rPr>
                <w:rFonts w:asciiTheme="minorBidi" w:eastAsia="Times New Roman" w:hAnsiTheme="minorBidi" w:cs="Arial"/>
                <w:color w:val="3C4043"/>
                <w:sz w:val="22"/>
                <w:szCs w:val="22"/>
                <w:rtl/>
                <w:lang w:val="en-AT" w:bidi="ar"/>
              </w:rPr>
              <w:t xml:space="preserve"> المسرحية التي سيتم تطويرها.</w:t>
            </w:r>
          </w:p>
          <w:p w14:paraId="527D0768" w14:textId="77777777" w:rsidR="001E203E" w:rsidRPr="00FB57A2" w:rsidRDefault="001E203E" w:rsidP="00B02102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rPr>
                <w:rFonts w:asciiTheme="minorBidi" w:eastAsia="Times New Roman" w:hAnsiTheme="minorBidi"/>
                <w:color w:val="3C4043"/>
                <w:sz w:val="22"/>
                <w:szCs w:val="22"/>
                <w:lang w:val="en-AT" w:bidi="ar"/>
              </w:rPr>
            </w:pPr>
            <w:r w:rsidRPr="00FB57A2">
              <w:rPr>
                <w:rFonts w:asciiTheme="minorBidi" w:eastAsia="Times New Roman" w:hAnsiTheme="minorBidi"/>
                <w:color w:val="3C4043"/>
                <w:sz w:val="22"/>
                <w:szCs w:val="22"/>
                <w:rtl/>
                <w:lang w:val="en-AT" w:bidi="ar"/>
              </w:rPr>
              <w:t>مغامرات أو رحلات تنبع من الحبكة.</w:t>
            </w:r>
          </w:p>
          <w:p w14:paraId="2191EF62" w14:textId="77777777" w:rsidR="001E203E" w:rsidRPr="00681910" w:rsidRDefault="001E203E" w:rsidP="000114E0">
            <w:pPr>
              <w:spacing w:before="80" w:after="80" w:line="300" w:lineRule="exact"/>
              <w:ind w:left="1800"/>
              <w:jc w:val="right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1" w:type="pct"/>
          </w:tcPr>
          <w:p w14:paraId="2A2AC3C1" w14:textId="77777777" w:rsidR="001E203E" w:rsidRDefault="002D181C" w:rsidP="00313DE1">
            <w:pPr>
              <w:spacing w:before="80" w:after="80" w:line="276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2D181C">
              <w:rPr>
                <w:rFonts w:ascii="Arial" w:hAnsi="Arial" w:cs="Arial"/>
                <w:i/>
                <w:iCs/>
                <w:sz w:val="22"/>
                <w:szCs w:val="22"/>
                <w:lang w:val="en-AU"/>
              </w:rPr>
              <w:t>Conceptual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E444E7" w:rsidRPr="004649FB">
              <w:rPr>
                <w:rFonts w:ascii="Arial" w:hAnsi="Arial" w:cs="Arial"/>
                <w:sz w:val="22"/>
                <w:szCs w:val="22"/>
                <w:rtl/>
                <w:lang w:val="en-AU"/>
              </w:rPr>
              <w:t xml:space="preserve">اختيار قصة </w:t>
            </w:r>
            <w:r>
              <w:rPr>
                <w:rFonts w:ascii="Arial" w:hAnsi="Arial" w:cs="Arial" w:hint="cs"/>
                <w:sz w:val="22"/>
                <w:szCs w:val="22"/>
                <w:rtl/>
                <w:lang w:val="en-AU"/>
              </w:rPr>
              <w:t xml:space="preserve">لـ   </w:t>
            </w:r>
          </w:p>
          <w:p w14:paraId="76994AD4" w14:textId="646083E4" w:rsidR="002D181C" w:rsidRPr="002D181C" w:rsidRDefault="002D181C" w:rsidP="002D181C">
            <w:pPr>
              <w:spacing w:before="80" w:after="80" w:line="300" w:lineRule="exact"/>
              <w:jc w:val="right"/>
              <w:rPr>
                <w:rFonts w:ascii="Arial" w:hAnsi="Arial" w:cs="Arial"/>
                <w:i/>
                <w:iCs/>
                <w:sz w:val="22"/>
                <w:szCs w:val="22"/>
                <w:lang w:val="en-AU"/>
              </w:rPr>
            </w:pPr>
            <w:proofErr w:type="spellStart"/>
            <w:r w:rsidRPr="002D181C">
              <w:rPr>
                <w:rFonts w:ascii="Arial" w:hAnsi="Arial" w:cs="Arial"/>
                <w:i/>
                <w:iCs/>
                <w:sz w:val="22"/>
                <w:szCs w:val="22"/>
                <w:lang w:val="en-AU"/>
              </w:rPr>
              <w:t>PlayWorld</w:t>
            </w:r>
            <w:proofErr w:type="spellEnd"/>
          </w:p>
        </w:tc>
      </w:tr>
      <w:tr w:rsidR="001E203E" w:rsidRPr="00AC11D9" w14:paraId="7DBBD2CD" w14:textId="77777777" w:rsidTr="00A4002F">
        <w:tc>
          <w:tcPr>
            <w:tcW w:w="1896" w:type="pct"/>
          </w:tcPr>
          <w:p w14:paraId="20295A5E" w14:textId="747FB08B" w:rsidR="001E203E" w:rsidRPr="00AC11D9" w:rsidRDefault="001E203E" w:rsidP="000114E0">
            <w:pPr>
              <w:spacing w:before="80" w:after="80" w:line="300" w:lineRule="exact"/>
              <w:jc w:val="right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1833" w:type="pct"/>
          </w:tcPr>
          <w:p w14:paraId="2951DF49" w14:textId="77777777" w:rsidR="007444C2" w:rsidRPr="007444C2" w:rsidRDefault="001E203E" w:rsidP="00313DE1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rPr>
                <w:rFonts w:asciiTheme="minorBidi" w:eastAsia="Times New Roman" w:hAnsiTheme="minorBidi"/>
                <w:color w:val="3C4043"/>
                <w:sz w:val="22"/>
                <w:szCs w:val="22"/>
                <w:lang w:val="en-AT" w:bidi="ar"/>
              </w:rPr>
            </w:pPr>
            <w:r w:rsidRPr="00C837C9">
              <w:rPr>
                <w:rFonts w:asciiTheme="minorBidi" w:eastAsia="Times New Roman" w:hAnsiTheme="minorBidi" w:cs="Arial"/>
                <w:color w:val="3C4043"/>
                <w:sz w:val="22"/>
                <w:szCs w:val="22"/>
                <w:rtl/>
                <w:lang w:val="en-AT" w:bidi="ar"/>
              </w:rPr>
              <w:t xml:space="preserve"> ابحث عن مساحات مناسبة لـ</w:t>
            </w:r>
          </w:p>
          <w:p w14:paraId="6D7C921A" w14:textId="576C245E" w:rsidR="001E203E" w:rsidRPr="007444C2" w:rsidRDefault="007444C2" w:rsidP="00313DE1">
            <w:pPr>
              <w:bidi/>
              <w:spacing w:line="276" w:lineRule="auto"/>
              <w:ind w:left="360"/>
              <w:rPr>
                <w:rFonts w:asciiTheme="minorBidi" w:eastAsia="Times New Roman" w:hAnsiTheme="minorBidi"/>
                <w:color w:val="3C4043"/>
                <w:sz w:val="22"/>
                <w:szCs w:val="22"/>
                <w:rtl/>
                <w:lang w:val="en-AT" w:bidi="ar"/>
              </w:rPr>
            </w:pPr>
            <w:r>
              <w:rPr>
                <w:rFonts w:ascii="Hiragino Maru Gothic Pro W4" w:eastAsia="Hiragino Maru Gothic Pro W4" w:hAnsi="Hiragino Maru Gothic Pro W4" w:cs="Arial"/>
                <w:sz w:val="22"/>
                <w:szCs w:val="22"/>
                <w:lang w:val="en-US"/>
              </w:rPr>
              <w:t>“</w:t>
            </w:r>
            <w:r w:rsidRPr="00662490">
              <w:rPr>
                <w:rFonts w:ascii="Hiragino Maru Gothic Pro W4" w:eastAsia="Hiragino Maru Gothic Pro W4" w:hAnsi="Hiragino Maru Gothic Pro W4" w:cs="Arial" w:hint="eastAsia"/>
                <w:i/>
                <w:iCs/>
                <w:sz w:val="22"/>
                <w:szCs w:val="22"/>
                <w:lang w:val="en-AU" w:eastAsia="ja-JP"/>
              </w:rPr>
              <w:t xml:space="preserve">Conceptual </w:t>
            </w:r>
            <w:proofErr w:type="spellStart"/>
            <w:r w:rsidRPr="00662490">
              <w:rPr>
                <w:rFonts w:ascii="Hiragino Maru Gothic Pro W4" w:eastAsia="Hiragino Maru Gothic Pro W4" w:hAnsi="Hiragino Maru Gothic Pro W4" w:cs="Arial" w:hint="eastAsia"/>
                <w:i/>
                <w:iCs/>
                <w:sz w:val="22"/>
                <w:szCs w:val="22"/>
                <w:lang w:val="en-AU" w:eastAsia="ja-JP"/>
              </w:rPr>
              <w:t>PlayWorld</w:t>
            </w:r>
            <w:proofErr w:type="spellEnd"/>
            <w:r>
              <w:rPr>
                <w:rFonts w:ascii="Hiragino Maru Gothic Pro W4" w:eastAsia="Hiragino Maru Gothic Pro W4" w:hAnsi="Hiragino Maru Gothic Pro W4" w:cs="Arial"/>
                <w:sz w:val="22"/>
                <w:szCs w:val="22"/>
                <w:lang w:val="en-AU" w:eastAsia="ja-JP"/>
              </w:rPr>
              <w:t>”</w:t>
            </w:r>
            <w:r w:rsidRPr="007444C2">
              <w:rPr>
                <w:rFonts w:asciiTheme="minorBidi" w:eastAsia="Times New Roman" w:hAnsiTheme="minorBidi" w:cs="Arial"/>
                <w:color w:val="3C4043"/>
                <w:sz w:val="22"/>
                <w:szCs w:val="22"/>
                <w:rtl/>
                <w:lang w:val="en-AT" w:bidi="ar"/>
              </w:rPr>
              <w:t xml:space="preserve"> </w:t>
            </w:r>
            <w:r w:rsidR="001E203E" w:rsidRPr="007444C2">
              <w:rPr>
                <w:rFonts w:asciiTheme="minorBidi" w:eastAsia="Times New Roman" w:hAnsiTheme="minorBidi" w:cs="Arial"/>
                <w:color w:val="3C4043"/>
                <w:sz w:val="22"/>
                <w:szCs w:val="22"/>
                <w:rtl/>
                <w:lang w:val="en-AT" w:bidi="ar"/>
              </w:rPr>
              <w:t xml:space="preserve">الخيالي </w:t>
            </w:r>
            <w:r w:rsidR="001E203E" w:rsidRPr="007444C2">
              <w:rPr>
                <w:rFonts w:asciiTheme="minorBidi" w:eastAsia="Times New Roman" w:hAnsiTheme="minorBidi" w:cs="Arial" w:hint="cs"/>
                <w:color w:val="3C4043"/>
                <w:sz w:val="22"/>
                <w:szCs w:val="22"/>
                <w:rtl/>
                <w:lang w:val="en-AT" w:bidi="ar"/>
              </w:rPr>
              <w:t>للقصة</w:t>
            </w:r>
            <w:r w:rsidR="001E203E" w:rsidRPr="007444C2">
              <w:rPr>
                <w:rFonts w:asciiTheme="minorBidi" w:eastAsia="Times New Roman" w:hAnsiTheme="minorBidi" w:cs="Arial"/>
                <w:color w:val="3C4043"/>
                <w:sz w:val="22"/>
                <w:szCs w:val="22"/>
                <w:rtl/>
                <w:lang w:val="en-AT" w:bidi="ar"/>
              </w:rPr>
              <w:t xml:space="preserve"> في الفصول الدراسية والمراكز وفي الهواء الطلق</w:t>
            </w:r>
            <w:r w:rsidR="001E203E" w:rsidRPr="007444C2">
              <w:rPr>
                <w:rFonts w:asciiTheme="minorBidi" w:hAnsiTheme="minorBidi"/>
                <w:sz w:val="22"/>
                <w:szCs w:val="22"/>
                <w:rtl/>
                <w:lang w:val="en-AT"/>
              </w:rPr>
              <w:t>.</w:t>
            </w:r>
            <w:r w:rsidR="001E203E" w:rsidRPr="007444C2">
              <w:rPr>
                <w:rFonts w:asciiTheme="minorBidi" w:eastAsia="Times New Roman" w:hAnsiTheme="minorBidi"/>
                <w:color w:val="3C4043"/>
                <w:sz w:val="22"/>
                <w:szCs w:val="22"/>
                <w:rtl/>
                <w:lang w:val="en-AT" w:bidi="ar"/>
              </w:rPr>
              <w:t xml:space="preserve"> </w:t>
            </w:r>
          </w:p>
          <w:p w14:paraId="5EFDD3FF" w14:textId="77777777" w:rsidR="001E203E" w:rsidRPr="00C837C9" w:rsidRDefault="001E203E" w:rsidP="00313DE1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rPr>
                <w:rFonts w:asciiTheme="minorBidi" w:eastAsia="Times New Roman" w:hAnsiTheme="minorBidi"/>
                <w:color w:val="3C4043"/>
                <w:sz w:val="22"/>
                <w:szCs w:val="22"/>
                <w:lang w:val="en-AT" w:bidi="ar"/>
              </w:rPr>
            </w:pPr>
            <w:r w:rsidRPr="00C837C9">
              <w:rPr>
                <w:rFonts w:asciiTheme="minorBidi" w:eastAsia="Times New Roman" w:hAnsiTheme="minorBidi" w:cs="Arial"/>
                <w:color w:val="3C4043"/>
                <w:sz w:val="22"/>
                <w:szCs w:val="22"/>
                <w:rtl/>
                <w:lang w:val="en-AT" w:bidi="ar"/>
              </w:rPr>
              <w:t xml:space="preserve">صمم فرص اللعب التي يقودها الأطفال بطرق تزيد من تطوير حبكة </w:t>
            </w:r>
            <w:r w:rsidRPr="00C837C9">
              <w:rPr>
                <w:rFonts w:asciiTheme="minorBidi" w:eastAsia="Times New Roman" w:hAnsiTheme="minorBidi" w:cs="Arial" w:hint="cs"/>
                <w:color w:val="3C4043"/>
                <w:sz w:val="22"/>
                <w:szCs w:val="22"/>
                <w:rtl/>
                <w:lang w:val="en-AT" w:bidi="ar"/>
              </w:rPr>
              <w:t>اللعب،</w:t>
            </w:r>
            <w:r w:rsidRPr="00C837C9">
              <w:rPr>
                <w:rFonts w:asciiTheme="minorBidi" w:eastAsia="Times New Roman" w:hAnsiTheme="minorBidi" w:cs="Arial"/>
                <w:color w:val="3C4043"/>
                <w:sz w:val="22"/>
                <w:szCs w:val="22"/>
                <w:rtl/>
                <w:lang w:val="en-AT" w:bidi="ar"/>
              </w:rPr>
              <w:t xml:space="preserve"> واستكشاف </w:t>
            </w:r>
            <w:r w:rsidRPr="00C837C9">
              <w:rPr>
                <w:rFonts w:asciiTheme="minorBidi" w:eastAsia="Times New Roman" w:hAnsiTheme="minorBidi" w:cs="Arial" w:hint="cs"/>
                <w:color w:val="3C4043"/>
                <w:sz w:val="22"/>
                <w:szCs w:val="22"/>
                <w:rtl/>
                <w:lang w:val="en-AT" w:bidi="ar"/>
              </w:rPr>
              <w:t>المفاهيم،</w:t>
            </w:r>
            <w:r w:rsidRPr="00C837C9">
              <w:rPr>
                <w:rFonts w:asciiTheme="minorBidi" w:eastAsia="Times New Roman" w:hAnsiTheme="minorBidi" w:cs="Arial"/>
                <w:color w:val="3C4043"/>
                <w:sz w:val="22"/>
                <w:szCs w:val="22"/>
                <w:rtl/>
                <w:lang w:val="en-AT" w:bidi="ar"/>
              </w:rPr>
              <w:t xml:space="preserve"> وجعلها ذات مغزى للأطفال.</w:t>
            </w:r>
          </w:p>
          <w:p w14:paraId="4ABAD4D9" w14:textId="77777777" w:rsidR="001E203E" w:rsidRPr="00635BB1" w:rsidRDefault="001E203E" w:rsidP="00313DE1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rPr>
                <w:rFonts w:asciiTheme="minorBidi" w:eastAsia="Times New Roman" w:hAnsiTheme="minorBidi"/>
                <w:color w:val="3C4043"/>
                <w:sz w:val="22"/>
                <w:szCs w:val="22"/>
                <w:lang w:val="en-AT" w:bidi="ar"/>
              </w:rPr>
            </w:pPr>
            <w:r w:rsidRPr="00FB57A2">
              <w:rPr>
                <w:rFonts w:asciiTheme="minorBidi" w:eastAsia="Times New Roman" w:hAnsiTheme="minorBidi"/>
                <w:color w:val="3C4043"/>
                <w:sz w:val="22"/>
                <w:szCs w:val="22"/>
                <w:rtl/>
                <w:lang w:val="en-AT" w:bidi="ar"/>
              </w:rPr>
              <w:t xml:space="preserve">التخطيط لفرص مختلفة للأطفال </w:t>
            </w:r>
            <w:r>
              <w:rPr>
                <w:rFonts w:asciiTheme="minorBidi" w:eastAsia="Times New Roman" w:hAnsiTheme="minorBidi" w:hint="cs"/>
                <w:color w:val="3C4043"/>
                <w:sz w:val="22"/>
                <w:szCs w:val="22"/>
                <w:rtl/>
                <w:lang w:val="en-AT" w:bidi="ar"/>
              </w:rPr>
              <w:t>لإظهار</w:t>
            </w:r>
            <w:r w:rsidRPr="00FB57A2">
              <w:rPr>
                <w:rFonts w:asciiTheme="minorBidi" w:eastAsia="Times New Roman" w:hAnsiTheme="minorBidi"/>
                <w:color w:val="3C4043"/>
                <w:sz w:val="22"/>
                <w:szCs w:val="22"/>
                <w:rtl/>
                <w:lang w:val="en-AT" w:bidi="ar"/>
              </w:rPr>
              <w:t xml:space="preserve"> أفكارهم والتعبير ع</w:t>
            </w:r>
            <w:r>
              <w:rPr>
                <w:rFonts w:asciiTheme="minorBidi" w:eastAsia="Times New Roman" w:hAnsiTheme="minorBidi" w:hint="cs"/>
                <w:color w:val="3C4043"/>
                <w:sz w:val="22"/>
                <w:szCs w:val="22"/>
                <w:rtl/>
                <w:lang w:val="en-AT" w:bidi="ar"/>
              </w:rPr>
              <w:t>ما</w:t>
            </w:r>
            <w:r w:rsidRPr="00FB57A2">
              <w:rPr>
                <w:rFonts w:asciiTheme="minorBidi" w:eastAsia="Times New Roman" w:hAnsiTheme="minorBidi"/>
                <w:color w:val="3C4043"/>
                <w:sz w:val="22"/>
                <w:szCs w:val="22"/>
                <w:rtl/>
                <w:lang w:val="en-AT" w:bidi="ar"/>
              </w:rPr>
              <w:t xml:space="preserve"> </w:t>
            </w:r>
            <w:r>
              <w:rPr>
                <w:rFonts w:asciiTheme="minorBidi" w:eastAsia="Times New Roman" w:hAnsiTheme="minorBidi" w:hint="cs"/>
                <w:color w:val="3C4043"/>
                <w:sz w:val="22"/>
                <w:szCs w:val="22"/>
                <w:rtl/>
                <w:lang w:val="en-AT" w:bidi="ar"/>
              </w:rPr>
              <w:t>يفهمونه</w:t>
            </w:r>
            <w:r w:rsidRPr="00FB57A2">
              <w:rPr>
                <w:rFonts w:asciiTheme="minorBidi" w:eastAsia="Times New Roman" w:hAnsiTheme="minorBidi"/>
                <w:color w:val="3C4043"/>
                <w:sz w:val="22"/>
                <w:szCs w:val="22"/>
                <w:rtl/>
                <w:lang w:val="en-AT" w:bidi="ar"/>
              </w:rPr>
              <w:t>.</w:t>
            </w:r>
          </w:p>
        </w:tc>
        <w:tc>
          <w:tcPr>
            <w:tcW w:w="1271" w:type="pct"/>
          </w:tcPr>
          <w:p w14:paraId="77D52F9D" w14:textId="77777777" w:rsidR="001E203E" w:rsidRDefault="002D181C" w:rsidP="00E444E7">
            <w:pPr>
              <w:spacing w:before="80" w:after="80" w:line="300" w:lineRule="exact"/>
              <w:jc w:val="right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Pr="007444C2">
              <w:rPr>
                <w:rFonts w:ascii="Arial" w:hAnsi="Arial" w:cs="Arial"/>
                <w:i/>
                <w:iCs/>
                <w:sz w:val="22"/>
                <w:szCs w:val="22"/>
                <w:lang w:val="en-AU"/>
              </w:rPr>
              <w:t>Conceptua</w:t>
            </w:r>
            <w:r w:rsidRPr="002D181C">
              <w:rPr>
                <w:rFonts w:ascii="Arial" w:hAnsi="Arial" w:cs="Arial"/>
                <w:i/>
                <w:iCs/>
                <w:sz w:val="22"/>
                <w:szCs w:val="22"/>
                <w:lang w:val="en-AU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 w:hint="cs"/>
                <w:sz w:val="22"/>
                <w:szCs w:val="22"/>
                <w:rtl/>
                <w:lang w:val="en-AU"/>
              </w:rPr>
              <w:t xml:space="preserve">تصميم مساحة </w:t>
            </w:r>
          </w:p>
          <w:p w14:paraId="7C84624B" w14:textId="76B0E258" w:rsidR="002D181C" w:rsidRPr="002D181C" w:rsidRDefault="002D181C" w:rsidP="00E444E7">
            <w:pPr>
              <w:spacing w:before="80" w:after="80" w:line="300" w:lineRule="exact"/>
              <w:jc w:val="right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2D181C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PlayWorld</w:t>
            </w:r>
            <w:proofErr w:type="spellEnd"/>
          </w:p>
        </w:tc>
      </w:tr>
      <w:tr w:rsidR="001E203E" w:rsidRPr="00AC11D9" w14:paraId="24F8132D" w14:textId="77777777" w:rsidTr="00A4002F">
        <w:tc>
          <w:tcPr>
            <w:tcW w:w="1896" w:type="pct"/>
          </w:tcPr>
          <w:p w14:paraId="2992F08B" w14:textId="1EA9C2F4" w:rsidR="001E203E" w:rsidRPr="00AC11D9" w:rsidRDefault="001E203E" w:rsidP="000114E0">
            <w:pPr>
              <w:spacing w:before="80" w:after="80" w:line="300" w:lineRule="exact"/>
              <w:jc w:val="right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1833" w:type="pct"/>
          </w:tcPr>
          <w:p w14:paraId="0522D7E5" w14:textId="7FFAA640" w:rsidR="001E203E" w:rsidRPr="00D366F9" w:rsidRDefault="001E203E" w:rsidP="00313DE1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rPr>
                <w:rFonts w:asciiTheme="minorBidi" w:eastAsia="Times New Roman" w:hAnsiTheme="minorBidi" w:cs="Arial"/>
                <w:color w:val="3C4043"/>
                <w:sz w:val="22"/>
                <w:szCs w:val="22"/>
                <w:lang w:val="en-AT" w:bidi="ar"/>
              </w:rPr>
            </w:pPr>
            <w:r w:rsidRPr="00D366F9">
              <w:rPr>
                <w:rFonts w:asciiTheme="minorBidi" w:eastAsia="Times New Roman" w:hAnsiTheme="minorBidi" w:cs="Arial"/>
                <w:color w:val="3C4043"/>
                <w:sz w:val="22"/>
                <w:szCs w:val="22"/>
                <w:rtl/>
                <w:lang w:val="en-AT" w:bidi="ar"/>
              </w:rPr>
              <w:t xml:space="preserve">خطط </w:t>
            </w:r>
            <w:r w:rsidRPr="00D366F9">
              <w:rPr>
                <w:rFonts w:asciiTheme="minorBidi" w:eastAsia="Times New Roman" w:hAnsiTheme="minorBidi" w:cs="Arial" w:hint="cs"/>
                <w:color w:val="3C4043"/>
                <w:sz w:val="22"/>
                <w:szCs w:val="22"/>
                <w:rtl/>
                <w:lang w:val="en-AT" w:bidi="ar"/>
              </w:rPr>
              <w:t>لنمط يسمح</w:t>
            </w:r>
            <w:r w:rsidRPr="00D366F9">
              <w:rPr>
                <w:rFonts w:asciiTheme="minorBidi" w:eastAsia="Times New Roman" w:hAnsiTheme="minorBidi" w:cs="Arial"/>
                <w:color w:val="3C4043"/>
                <w:sz w:val="22"/>
                <w:szCs w:val="22"/>
                <w:rtl/>
                <w:lang w:val="en-AT" w:bidi="ar"/>
              </w:rPr>
              <w:t xml:space="preserve"> للمجموعة بأكملها للدخول والخروج من </w:t>
            </w:r>
            <w:r w:rsidR="00313DE1">
              <w:rPr>
                <w:rFonts w:asciiTheme="minorBidi" w:eastAsia="Times New Roman" w:hAnsiTheme="minorBidi" w:cs="Arial" w:hint="cs"/>
                <w:color w:val="3C4043"/>
                <w:sz w:val="22"/>
                <w:szCs w:val="22"/>
                <w:rtl/>
                <w:lang w:val="en-AT" w:bidi="ar"/>
              </w:rPr>
              <w:t xml:space="preserve">الـ </w:t>
            </w:r>
            <w:r w:rsidR="00313DE1" w:rsidRPr="00662490">
              <w:rPr>
                <w:rFonts w:asciiTheme="minorBidi" w:eastAsia="Times New Roman" w:hAnsiTheme="minorBidi" w:cs="Arial"/>
                <w:i/>
                <w:iCs/>
                <w:color w:val="3C4043"/>
                <w:sz w:val="22"/>
                <w:szCs w:val="22"/>
                <w:lang w:val="en-US" w:bidi="ar"/>
              </w:rPr>
              <w:t>“</w:t>
            </w:r>
            <w:r w:rsidR="00964BA5" w:rsidRPr="00662490">
              <w:rPr>
                <w:rFonts w:ascii="Arial" w:hAnsi="Arial" w:cs="Arial"/>
                <w:i/>
                <w:iCs/>
                <w:sz w:val="22"/>
                <w:szCs w:val="22"/>
                <w:lang w:val="en-AU"/>
              </w:rPr>
              <w:t xml:space="preserve">Conceptual </w:t>
            </w:r>
            <w:proofErr w:type="spellStart"/>
            <w:r w:rsidR="00964BA5" w:rsidRPr="00662490">
              <w:rPr>
                <w:rFonts w:ascii="Arial" w:hAnsi="Arial" w:cs="Arial"/>
                <w:i/>
                <w:iCs/>
                <w:sz w:val="22"/>
                <w:szCs w:val="22"/>
                <w:lang w:val="en-AU"/>
              </w:rPr>
              <w:t>PlayWorld</w:t>
            </w:r>
            <w:proofErr w:type="spellEnd"/>
            <w:r w:rsidR="00313DE1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”</w:t>
            </w:r>
            <w:r w:rsidRPr="00D366F9">
              <w:rPr>
                <w:rFonts w:asciiTheme="minorBidi" w:eastAsia="Times New Roman" w:hAnsiTheme="minorBidi" w:cs="Arial"/>
                <w:color w:val="3C4043"/>
                <w:sz w:val="22"/>
                <w:szCs w:val="22"/>
                <w:rtl/>
                <w:lang w:val="en-AT" w:bidi="ar"/>
              </w:rPr>
              <w:t xml:space="preserve"> للقصة</w:t>
            </w:r>
            <w:r w:rsidRPr="00D366F9">
              <w:rPr>
                <w:rFonts w:asciiTheme="minorBidi" w:eastAsia="Times New Roman" w:hAnsiTheme="minorBidi" w:cs="Arial" w:hint="cs"/>
                <w:color w:val="3C4043"/>
                <w:sz w:val="22"/>
                <w:szCs w:val="22"/>
                <w:rtl/>
                <w:lang w:val="en-AT" w:bidi="ar"/>
              </w:rPr>
              <w:t>،</w:t>
            </w:r>
            <w:r w:rsidRPr="00D366F9">
              <w:rPr>
                <w:rFonts w:asciiTheme="minorBidi" w:eastAsia="Times New Roman" w:hAnsiTheme="minorBidi" w:cs="Arial"/>
                <w:color w:val="3C4043"/>
                <w:sz w:val="22"/>
                <w:szCs w:val="22"/>
                <w:rtl/>
                <w:lang w:val="en-AT" w:bidi="ar"/>
              </w:rPr>
              <w:t xml:space="preserve"> حيث يكون جميع الأطفال في نفس الموقف الخيالي</w:t>
            </w:r>
            <w:r w:rsidRPr="00D366F9">
              <w:rPr>
                <w:rFonts w:asciiTheme="minorBidi" w:eastAsia="Times New Roman" w:hAnsiTheme="minorBidi" w:cs="Arial" w:hint="cs"/>
                <w:color w:val="3C4043"/>
                <w:sz w:val="22"/>
                <w:szCs w:val="22"/>
                <w:rtl/>
                <w:lang w:val="en-AT" w:bidi="ar"/>
              </w:rPr>
              <w:t>.</w:t>
            </w:r>
          </w:p>
          <w:p w14:paraId="24C1260A" w14:textId="77777777" w:rsidR="001E203E" w:rsidRPr="00D366F9" w:rsidRDefault="001E203E" w:rsidP="00313DE1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rPr>
                <w:rFonts w:asciiTheme="minorBidi" w:eastAsia="Times New Roman" w:hAnsiTheme="minorBidi" w:cs="Arial"/>
                <w:color w:val="3C4043"/>
                <w:sz w:val="22"/>
                <w:szCs w:val="22"/>
                <w:lang w:val="en-AT" w:bidi="ar"/>
              </w:rPr>
            </w:pPr>
            <w:r w:rsidRPr="00D366F9">
              <w:rPr>
                <w:rFonts w:asciiTheme="minorBidi" w:eastAsia="Times New Roman" w:hAnsiTheme="minorBidi" w:cs="Arial"/>
                <w:color w:val="3C4043"/>
                <w:sz w:val="22"/>
                <w:szCs w:val="22"/>
                <w:rtl/>
                <w:lang w:val="en-AT" w:bidi="ar"/>
              </w:rPr>
              <w:t xml:space="preserve">يختار الأطفال الشخصيات عند دخولهم في الموقف </w:t>
            </w:r>
            <w:r w:rsidRPr="00D366F9">
              <w:rPr>
                <w:rFonts w:asciiTheme="minorBidi" w:eastAsia="Times New Roman" w:hAnsiTheme="minorBidi" w:cs="Arial" w:hint="cs"/>
                <w:color w:val="3C4043"/>
                <w:sz w:val="22"/>
                <w:szCs w:val="22"/>
                <w:rtl/>
                <w:lang w:val="en-AT" w:bidi="ar"/>
              </w:rPr>
              <w:t>الخيالي.</w:t>
            </w:r>
          </w:p>
          <w:p w14:paraId="20DD09CD" w14:textId="77777777" w:rsidR="001E203E" w:rsidRPr="00E466D7" w:rsidRDefault="001E203E" w:rsidP="00313DE1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rPr>
                <w:rFonts w:asciiTheme="minorBidi" w:eastAsia="Times New Roman" w:hAnsiTheme="minorBidi"/>
                <w:color w:val="3C4043"/>
                <w:sz w:val="22"/>
                <w:szCs w:val="22"/>
                <w:lang w:val="en-AT" w:bidi="ar"/>
              </w:rPr>
            </w:pPr>
            <w:r w:rsidRPr="00D366F9">
              <w:rPr>
                <w:rFonts w:asciiTheme="minorBidi" w:eastAsia="Times New Roman" w:hAnsiTheme="minorBidi" w:cs="Arial" w:hint="cs"/>
                <w:color w:val="3C4043"/>
                <w:sz w:val="22"/>
                <w:szCs w:val="22"/>
                <w:rtl/>
                <w:lang w:val="en-AT" w:bidi="ar"/>
              </w:rPr>
              <w:t>الكبار</w:t>
            </w:r>
            <w:r w:rsidRPr="00D366F9">
              <w:rPr>
                <w:rFonts w:asciiTheme="minorBidi" w:eastAsia="Times New Roman" w:hAnsiTheme="minorBidi" w:cs="Arial"/>
                <w:color w:val="3C4043"/>
                <w:sz w:val="22"/>
                <w:szCs w:val="22"/>
                <w:rtl/>
                <w:lang w:val="en-AT" w:bidi="ar"/>
              </w:rPr>
              <w:t xml:space="preserve"> ه</w:t>
            </w:r>
            <w:r w:rsidRPr="00D366F9">
              <w:rPr>
                <w:rFonts w:asciiTheme="minorBidi" w:eastAsia="Times New Roman" w:hAnsiTheme="minorBidi" w:cs="Arial" w:hint="cs"/>
                <w:color w:val="3C4043"/>
                <w:sz w:val="22"/>
                <w:szCs w:val="22"/>
                <w:rtl/>
                <w:lang w:val="en-AT" w:bidi="ar"/>
              </w:rPr>
              <w:t>م</w:t>
            </w:r>
            <w:r w:rsidRPr="00D366F9">
              <w:rPr>
                <w:rFonts w:asciiTheme="minorBidi" w:eastAsia="Times New Roman" w:hAnsiTheme="minorBidi" w:cs="Arial"/>
                <w:color w:val="3C4043"/>
                <w:sz w:val="22"/>
                <w:szCs w:val="22"/>
                <w:rtl/>
                <w:lang w:val="en-AT" w:bidi="ar"/>
              </w:rPr>
              <w:t xml:space="preserve"> دائما شخصي</w:t>
            </w:r>
            <w:r w:rsidRPr="00D366F9">
              <w:rPr>
                <w:rFonts w:asciiTheme="minorBidi" w:eastAsia="Times New Roman" w:hAnsiTheme="minorBidi" w:cs="Arial" w:hint="cs"/>
                <w:color w:val="3C4043"/>
                <w:sz w:val="22"/>
                <w:szCs w:val="22"/>
                <w:rtl/>
                <w:lang w:val="en-AT" w:bidi="ar"/>
              </w:rPr>
              <w:t>ات</w:t>
            </w:r>
            <w:r w:rsidRPr="00D366F9">
              <w:rPr>
                <w:rFonts w:asciiTheme="minorBidi" w:eastAsia="Times New Roman" w:hAnsiTheme="minorBidi" w:cs="Arial"/>
                <w:color w:val="3C4043"/>
                <w:sz w:val="22"/>
                <w:szCs w:val="22"/>
                <w:rtl/>
                <w:lang w:val="en-AT" w:bidi="ar"/>
              </w:rPr>
              <w:t xml:space="preserve"> في القصة</w:t>
            </w:r>
            <w:r w:rsidRPr="00E466D7">
              <w:rPr>
                <w:rFonts w:asciiTheme="minorBidi" w:eastAsia="Times New Roman" w:hAnsiTheme="minorBidi" w:hint="cs"/>
                <w:color w:val="3C4043"/>
                <w:sz w:val="22"/>
                <w:szCs w:val="22"/>
                <w:rtl/>
                <w:lang w:val="en-AT" w:bidi="ar"/>
              </w:rPr>
              <w:t>.</w:t>
            </w:r>
          </w:p>
        </w:tc>
        <w:tc>
          <w:tcPr>
            <w:tcW w:w="1271" w:type="pct"/>
          </w:tcPr>
          <w:p w14:paraId="5ACDD1D7" w14:textId="00553C48" w:rsidR="001E203E" w:rsidRPr="00263EEA" w:rsidRDefault="00E444E7" w:rsidP="00E444E7">
            <w:pPr>
              <w:spacing w:before="80" w:after="80" w:line="300" w:lineRule="exact"/>
              <w:jc w:val="right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B57A2">
              <w:rPr>
                <w:rFonts w:ascii="Arial" w:hAnsi="Arial" w:cs="Arial"/>
                <w:sz w:val="22"/>
                <w:szCs w:val="22"/>
                <w:rtl/>
                <w:lang w:val="en-AU"/>
              </w:rPr>
              <w:t xml:space="preserve">الدخول والخروج من </w:t>
            </w:r>
            <w:r w:rsidR="007376BD" w:rsidRPr="009B620C">
              <w:rPr>
                <w:rFonts w:ascii="Arial" w:hAnsi="Arial" w:cs="Arial"/>
                <w:i/>
                <w:iCs/>
                <w:sz w:val="22"/>
                <w:szCs w:val="22"/>
                <w:lang w:val="en-AU"/>
              </w:rPr>
              <w:t xml:space="preserve">Conceptual </w:t>
            </w:r>
            <w:proofErr w:type="spellStart"/>
            <w:r w:rsidR="007376BD" w:rsidRPr="009B620C">
              <w:rPr>
                <w:rFonts w:ascii="Arial" w:hAnsi="Arial" w:cs="Arial"/>
                <w:i/>
                <w:iCs/>
                <w:sz w:val="22"/>
                <w:szCs w:val="22"/>
                <w:lang w:val="en-AU"/>
              </w:rPr>
              <w:t>Play</w:t>
            </w:r>
            <w:r w:rsidR="007376BD">
              <w:rPr>
                <w:rFonts w:ascii="Arial" w:hAnsi="Arial" w:cs="Arial"/>
                <w:i/>
                <w:iCs/>
                <w:sz w:val="22"/>
                <w:szCs w:val="22"/>
                <w:lang w:val="en-AU"/>
              </w:rPr>
              <w:t>W</w:t>
            </w:r>
            <w:r w:rsidR="007376BD" w:rsidRPr="009B620C">
              <w:rPr>
                <w:rFonts w:ascii="Arial" w:hAnsi="Arial" w:cs="Arial"/>
                <w:i/>
                <w:iCs/>
                <w:sz w:val="22"/>
                <w:szCs w:val="22"/>
                <w:lang w:val="en-AU"/>
              </w:rPr>
              <w:t>orld</w:t>
            </w:r>
            <w:proofErr w:type="spellEnd"/>
          </w:p>
        </w:tc>
      </w:tr>
      <w:tr w:rsidR="001E203E" w:rsidRPr="00AC11D9" w14:paraId="0F3AA809" w14:textId="77777777" w:rsidTr="00A4002F">
        <w:tc>
          <w:tcPr>
            <w:tcW w:w="1896" w:type="pct"/>
          </w:tcPr>
          <w:p w14:paraId="5C0478AB" w14:textId="36E3CCBB" w:rsidR="001E203E" w:rsidRPr="00D366F9" w:rsidRDefault="001E203E" w:rsidP="000114E0">
            <w:pPr>
              <w:bidi/>
              <w:spacing w:line="420" w:lineRule="atLeast"/>
              <w:rPr>
                <w:rFonts w:asciiTheme="minorBidi" w:eastAsia="Times New Roman" w:hAnsiTheme="minorBidi" w:cstheme="minorBidi"/>
                <w:color w:val="3C4043"/>
                <w:sz w:val="22"/>
                <w:szCs w:val="22"/>
                <w:lang w:val="en-AT" w:bidi="ar"/>
              </w:rPr>
            </w:pPr>
          </w:p>
        </w:tc>
        <w:tc>
          <w:tcPr>
            <w:tcW w:w="1833" w:type="pct"/>
          </w:tcPr>
          <w:p w14:paraId="3296115D" w14:textId="77777777" w:rsidR="001E203E" w:rsidRPr="00ED0B3E" w:rsidRDefault="001E203E" w:rsidP="00313DE1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rPr>
                <w:rFonts w:asciiTheme="minorBidi" w:eastAsia="Times New Roman" w:hAnsiTheme="minorBidi"/>
                <w:color w:val="3C4043"/>
                <w:sz w:val="22"/>
                <w:szCs w:val="22"/>
                <w:rtl/>
                <w:lang w:val="en-AT" w:bidi="ar"/>
              </w:rPr>
            </w:pPr>
            <w:r w:rsidRPr="00ED0B3E">
              <w:rPr>
                <w:rFonts w:asciiTheme="minorBidi" w:eastAsia="Times New Roman" w:hAnsiTheme="minorBidi" w:hint="cs"/>
                <w:color w:val="3C4043"/>
                <w:sz w:val="22"/>
                <w:szCs w:val="22"/>
                <w:rtl/>
                <w:lang w:val="en-AT" w:bidi="ar"/>
              </w:rPr>
              <w:t>سيناريو المشكلة ليس مكتوبًا، ولكن خطط لفكرة عامة عن المشكلة.</w:t>
            </w:r>
          </w:p>
          <w:p w14:paraId="4224DD13" w14:textId="77777777" w:rsidR="001E203E" w:rsidRPr="00ED0B3E" w:rsidRDefault="001E203E" w:rsidP="00313DE1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rPr>
                <w:rFonts w:asciiTheme="minorBidi" w:eastAsia="Times New Roman" w:hAnsiTheme="minorBidi"/>
                <w:color w:val="3C4043"/>
                <w:sz w:val="22"/>
                <w:szCs w:val="22"/>
                <w:rtl/>
                <w:lang w:val="en-AT" w:bidi="ar"/>
              </w:rPr>
            </w:pPr>
            <w:r w:rsidRPr="00ED0B3E">
              <w:rPr>
                <w:rFonts w:asciiTheme="minorBidi" w:eastAsia="Times New Roman" w:hAnsiTheme="minorBidi"/>
                <w:color w:val="3C4043"/>
                <w:sz w:val="22"/>
                <w:szCs w:val="22"/>
                <w:rtl/>
                <w:lang w:val="en-AT" w:bidi="ar"/>
              </w:rPr>
              <w:lastRenderedPageBreak/>
              <w:t>اجعل سيناريو المشكلة درام</w:t>
            </w:r>
            <w:r w:rsidRPr="00ED0B3E">
              <w:rPr>
                <w:rFonts w:asciiTheme="minorBidi" w:eastAsia="Times New Roman" w:hAnsiTheme="minorBidi" w:hint="cs"/>
                <w:color w:val="3C4043"/>
                <w:sz w:val="22"/>
                <w:szCs w:val="22"/>
                <w:rtl/>
                <w:lang w:val="en-AT" w:bidi="ar"/>
              </w:rPr>
              <w:t>ي</w:t>
            </w:r>
            <w:r w:rsidRPr="00ED0B3E">
              <w:rPr>
                <w:rFonts w:asciiTheme="minorBidi" w:eastAsia="Times New Roman" w:hAnsiTheme="minorBidi"/>
                <w:color w:val="3C4043"/>
                <w:sz w:val="22"/>
                <w:szCs w:val="22"/>
                <w:rtl/>
                <w:lang w:val="en-AT" w:bidi="ar"/>
              </w:rPr>
              <w:t xml:space="preserve"> ومثيرا للفضول</w:t>
            </w:r>
            <w:r w:rsidRPr="00ED0B3E">
              <w:rPr>
                <w:rFonts w:asciiTheme="minorBidi" w:eastAsia="Times New Roman" w:hAnsiTheme="minorBidi" w:hint="cs"/>
                <w:color w:val="3C4043"/>
                <w:sz w:val="22"/>
                <w:szCs w:val="22"/>
                <w:rtl/>
                <w:lang w:val="en-AT" w:bidi="ar"/>
              </w:rPr>
              <w:t>.</w:t>
            </w:r>
          </w:p>
          <w:p w14:paraId="1B41F5E6" w14:textId="77777777" w:rsidR="001E203E" w:rsidRPr="00ED0B3E" w:rsidRDefault="001E203E" w:rsidP="00313DE1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rPr>
                <w:rFonts w:asciiTheme="minorBidi" w:eastAsia="Times New Roman" w:hAnsiTheme="minorBidi"/>
                <w:color w:val="3C4043"/>
                <w:sz w:val="22"/>
                <w:szCs w:val="22"/>
                <w:rtl/>
                <w:lang w:val="en-AT" w:bidi="ar"/>
              </w:rPr>
            </w:pPr>
            <w:r w:rsidRPr="00ED0B3E">
              <w:rPr>
                <w:rFonts w:asciiTheme="minorBidi" w:eastAsia="Times New Roman" w:hAnsiTheme="minorBidi"/>
                <w:color w:val="3C4043"/>
                <w:sz w:val="22"/>
                <w:szCs w:val="22"/>
                <w:rtl/>
                <w:lang w:val="en-AT" w:bidi="ar"/>
              </w:rPr>
              <w:t>تشجع هذه المشكلة الأطفال على استكشاف الحلول وتساعدهم على اللعب في عالم اللعب المفاهيمي</w:t>
            </w:r>
            <w:r w:rsidRPr="00ED0B3E">
              <w:rPr>
                <w:rFonts w:asciiTheme="minorBidi" w:eastAsia="Times New Roman" w:hAnsiTheme="minorBidi" w:hint="cs"/>
                <w:color w:val="3C4043"/>
                <w:sz w:val="22"/>
                <w:szCs w:val="22"/>
                <w:rtl/>
                <w:lang w:val="en-AT" w:bidi="ar"/>
              </w:rPr>
              <w:t>.</w:t>
            </w:r>
          </w:p>
          <w:p w14:paraId="4C8343C8" w14:textId="77777777" w:rsidR="001E203E" w:rsidRPr="00ED0B3E" w:rsidRDefault="001E203E" w:rsidP="00F00F7F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rPr>
                <w:rFonts w:ascii="Roboto" w:eastAsia="Times New Roman" w:hAnsi="Roboto"/>
                <w:color w:val="3C4043"/>
                <w:sz w:val="36"/>
                <w:szCs w:val="36"/>
                <w:lang w:val="en-AT"/>
              </w:rPr>
            </w:pPr>
            <w:r w:rsidRPr="00ED0B3E">
              <w:rPr>
                <w:rFonts w:asciiTheme="minorBidi" w:eastAsia="Times New Roman" w:hAnsiTheme="minorBidi"/>
                <w:color w:val="3C4043"/>
                <w:sz w:val="22"/>
                <w:szCs w:val="22"/>
                <w:rtl/>
                <w:lang w:val="en-AT" w:bidi="ar"/>
              </w:rPr>
              <w:t xml:space="preserve">الوضوح في المفاهيم التي سيتم تعلمها من حل المواقف الإشكالية. </w:t>
            </w:r>
            <w:r w:rsidRPr="00ED0B3E">
              <w:rPr>
                <w:rFonts w:asciiTheme="minorBidi" w:eastAsia="Times New Roman" w:hAnsiTheme="minorBidi" w:hint="cs"/>
                <w:color w:val="3C4043"/>
                <w:sz w:val="22"/>
                <w:szCs w:val="22"/>
                <w:rtl/>
                <w:lang w:val="en-AT" w:bidi="ar"/>
              </w:rPr>
              <w:t>حيث تخدم المفاهيم لعب</w:t>
            </w:r>
            <w:r w:rsidRPr="00ED0B3E">
              <w:rPr>
                <w:rFonts w:asciiTheme="minorBidi" w:eastAsia="Times New Roman" w:hAnsiTheme="minorBidi"/>
                <w:color w:val="3C4043"/>
                <w:sz w:val="22"/>
                <w:szCs w:val="22"/>
                <w:rtl/>
                <w:lang w:val="en-AT" w:bidi="ar"/>
              </w:rPr>
              <w:t xml:space="preserve"> الأطفال</w:t>
            </w:r>
            <w:r>
              <w:rPr>
                <w:rFonts w:ascii="Roboto" w:eastAsia="Times New Roman" w:hAnsi="Roboto" w:hint="cs"/>
                <w:color w:val="3C4043"/>
                <w:sz w:val="36"/>
                <w:szCs w:val="36"/>
                <w:rtl/>
                <w:lang w:val="en-AT"/>
              </w:rPr>
              <w:t>.</w:t>
            </w:r>
          </w:p>
          <w:p w14:paraId="62CC3794" w14:textId="77777777" w:rsidR="001E203E" w:rsidRPr="00ED0B3E" w:rsidRDefault="001E203E" w:rsidP="000114E0">
            <w:pPr>
              <w:pStyle w:val="ListParagraph"/>
              <w:spacing w:before="80" w:after="80" w:line="300" w:lineRule="exact"/>
              <w:ind w:left="340"/>
              <w:contextualSpacing w:val="0"/>
              <w:rPr>
                <w:rFonts w:ascii="Arial" w:hAnsi="Arial" w:cs="Arial"/>
                <w:sz w:val="22"/>
                <w:szCs w:val="22"/>
                <w:lang w:val="en-AT"/>
              </w:rPr>
            </w:pPr>
          </w:p>
        </w:tc>
        <w:tc>
          <w:tcPr>
            <w:tcW w:w="1271" w:type="pct"/>
          </w:tcPr>
          <w:p w14:paraId="4F7D267F" w14:textId="5C320297" w:rsidR="001E203E" w:rsidRPr="00EB4579" w:rsidRDefault="00E444E7" w:rsidP="00E444E7">
            <w:pPr>
              <w:spacing w:before="80" w:after="80" w:line="300" w:lineRule="exact"/>
              <w:jc w:val="right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D366F9">
              <w:rPr>
                <w:rFonts w:asciiTheme="minorBidi" w:eastAsia="Times New Roman" w:hAnsiTheme="minorBidi" w:cstheme="minorBidi"/>
                <w:color w:val="3C4043"/>
                <w:sz w:val="22"/>
                <w:szCs w:val="22"/>
                <w:rtl/>
                <w:lang w:val="en-AT" w:bidi="ar"/>
              </w:rPr>
              <w:lastRenderedPageBreak/>
              <w:t>أسئلة الخطة أو سيناريوهات المشكلة أثناء اللعب</w:t>
            </w:r>
          </w:p>
        </w:tc>
      </w:tr>
      <w:tr w:rsidR="001E203E" w:rsidRPr="00AC11D9" w14:paraId="28912911" w14:textId="77777777" w:rsidTr="00A4002F">
        <w:tc>
          <w:tcPr>
            <w:tcW w:w="1896" w:type="pct"/>
          </w:tcPr>
          <w:p w14:paraId="584D2933" w14:textId="6ABCF25A" w:rsidR="001E203E" w:rsidRPr="00D366F9" w:rsidRDefault="001E203E" w:rsidP="000114E0">
            <w:pPr>
              <w:bidi/>
              <w:spacing w:line="420" w:lineRule="atLeast"/>
              <w:jc w:val="both"/>
              <w:rPr>
                <w:rFonts w:asciiTheme="minorBidi" w:eastAsia="Times New Roman" w:hAnsiTheme="minorBidi" w:cstheme="minorBidi"/>
                <w:color w:val="3C4043"/>
                <w:sz w:val="22"/>
                <w:szCs w:val="22"/>
                <w:lang w:val="en-AT"/>
              </w:rPr>
            </w:pPr>
          </w:p>
        </w:tc>
        <w:tc>
          <w:tcPr>
            <w:tcW w:w="1833" w:type="pct"/>
          </w:tcPr>
          <w:p w14:paraId="233271C1" w14:textId="77777777" w:rsidR="001E203E" w:rsidRDefault="001E203E" w:rsidP="00F00F7F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Theme="minorBidi" w:eastAsia="Times New Roman" w:hAnsiTheme="minorBidi"/>
                <w:color w:val="3C4043"/>
                <w:sz w:val="22"/>
                <w:szCs w:val="22"/>
                <w:lang w:val="en-AT"/>
              </w:rPr>
            </w:pPr>
            <w:r>
              <w:rPr>
                <w:rFonts w:asciiTheme="minorBidi" w:eastAsia="Times New Roman" w:hAnsiTheme="minorBidi" w:hint="cs"/>
                <w:color w:val="3C4043"/>
                <w:sz w:val="22"/>
                <w:szCs w:val="22"/>
                <w:rtl/>
                <w:lang w:val="en-AT"/>
              </w:rPr>
              <w:t>الكبار ليسوا دائما نفس الشخصية، لا يوج</w:t>
            </w:r>
            <w:r>
              <w:rPr>
                <w:rFonts w:asciiTheme="minorBidi" w:eastAsia="Times New Roman" w:hAnsiTheme="minorBidi" w:hint="eastAsia"/>
                <w:color w:val="3C4043"/>
                <w:sz w:val="22"/>
                <w:szCs w:val="22"/>
                <w:rtl/>
                <w:lang w:val="en-AT"/>
              </w:rPr>
              <w:t>د</w:t>
            </w:r>
            <w:r>
              <w:rPr>
                <w:rFonts w:asciiTheme="minorBidi" w:eastAsia="Times New Roman" w:hAnsiTheme="minorBidi" w:hint="cs"/>
                <w:color w:val="3C4043"/>
                <w:sz w:val="22"/>
                <w:szCs w:val="22"/>
                <w:rtl/>
                <w:lang w:val="en-AT"/>
              </w:rPr>
              <w:t xml:space="preserve"> نص في الدور.</w:t>
            </w:r>
          </w:p>
          <w:p w14:paraId="6142C5FD" w14:textId="7B4B2CC5" w:rsidR="001E203E" w:rsidRDefault="001E203E" w:rsidP="00F00F7F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Theme="minorBidi" w:eastAsia="Times New Roman" w:hAnsiTheme="minorBidi"/>
                <w:color w:val="3C4043"/>
                <w:sz w:val="22"/>
                <w:szCs w:val="22"/>
                <w:lang w:val="en-AT"/>
              </w:rPr>
            </w:pPr>
            <w:r w:rsidRPr="005D328F">
              <w:rPr>
                <w:rFonts w:asciiTheme="minorBidi" w:eastAsia="Times New Roman" w:hAnsiTheme="minorBidi"/>
                <w:color w:val="3C4043"/>
                <w:sz w:val="22"/>
                <w:szCs w:val="22"/>
                <w:rtl/>
                <w:lang w:val="en-AT"/>
              </w:rPr>
              <w:t>التخطيط لمن سيكون لديه المزيد من المعرفة ومن هو مع الأطفال ليكون نموذجا لحل المشكلات. يمكن أن يكون للبالغين مجموعة متنوعة من الأدوار:</w:t>
            </w:r>
            <w:r w:rsidR="00662490">
              <w:rPr>
                <w:rFonts w:asciiTheme="minorBidi" w:eastAsia="Times New Roman" w:hAnsiTheme="minorBidi"/>
                <w:color w:val="3C4043"/>
                <w:sz w:val="22"/>
                <w:szCs w:val="22"/>
                <w:lang w:val="en-US"/>
              </w:rPr>
              <w:t xml:space="preserve"> </w:t>
            </w:r>
            <w:r w:rsidRPr="005D328F">
              <w:rPr>
                <w:rFonts w:asciiTheme="minorBidi" w:eastAsia="Times New Roman" w:hAnsiTheme="minorBidi"/>
                <w:color w:val="3C4043"/>
                <w:sz w:val="22"/>
                <w:szCs w:val="22"/>
                <w:rtl/>
                <w:lang w:val="en-AT"/>
              </w:rPr>
              <w:t>التخطيط لدور</w:t>
            </w:r>
            <w:r w:rsidR="00662490">
              <w:rPr>
                <w:rFonts w:asciiTheme="minorBidi" w:eastAsia="Times New Roman" w:hAnsiTheme="minorBidi"/>
                <w:color w:val="3C4043"/>
                <w:sz w:val="22"/>
                <w:szCs w:val="22"/>
                <w:lang w:val="en-US"/>
              </w:rPr>
              <w:t xml:space="preserve"> </w:t>
            </w:r>
            <w:r w:rsidRPr="005D328F">
              <w:rPr>
                <w:rFonts w:asciiTheme="minorBidi" w:eastAsia="Times New Roman" w:hAnsiTheme="minorBidi"/>
                <w:color w:val="3C4043"/>
                <w:sz w:val="22"/>
                <w:szCs w:val="22"/>
                <w:rtl/>
                <w:lang w:val="en-AT"/>
              </w:rPr>
              <w:t>في</w:t>
            </w:r>
            <w:r w:rsidR="00964BA5">
              <w:rPr>
                <w:rFonts w:asciiTheme="minorBidi" w:eastAsia="Times New Roman" w:hAnsiTheme="minorBidi"/>
                <w:color w:val="3C4043"/>
                <w:sz w:val="22"/>
                <w:szCs w:val="22"/>
                <w:lang w:val="en-US"/>
              </w:rPr>
              <w:t xml:space="preserve"> </w:t>
            </w:r>
            <w:r w:rsidRPr="005D328F">
              <w:rPr>
                <w:rFonts w:asciiTheme="minorBidi" w:eastAsia="Times New Roman" w:hAnsiTheme="minorBidi"/>
                <w:color w:val="3C4043"/>
                <w:sz w:val="22"/>
                <w:szCs w:val="22"/>
                <w:rtl/>
                <w:lang w:val="en-AT"/>
              </w:rPr>
              <w:t xml:space="preserve"> </w:t>
            </w:r>
            <w:r w:rsidR="00B02102">
              <w:rPr>
                <w:rFonts w:asciiTheme="minorBidi" w:eastAsia="Times New Roman" w:hAnsiTheme="minorBidi" w:cs="Arial"/>
                <w:color w:val="3C4043"/>
                <w:sz w:val="22"/>
                <w:szCs w:val="22"/>
                <w:lang w:val="en-US" w:bidi="ar"/>
              </w:rPr>
              <w:t>“</w:t>
            </w:r>
            <w:r w:rsidR="00B02102" w:rsidRPr="009B620C">
              <w:rPr>
                <w:rFonts w:ascii="Arial" w:hAnsi="Arial" w:cs="Arial"/>
                <w:i/>
                <w:iCs/>
                <w:sz w:val="22"/>
                <w:szCs w:val="22"/>
                <w:lang w:val="en-AU"/>
              </w:rPr>
              <w:t xml:space="preserve">Conceptual </w:t>
            </w:r>
            <w:proofErr w:type="spellStart"/>
            <w:r w:rsidR="00B02102" w:rsidRPr="009B620C">
              <w:rPr>
                <w:rFonts w:ascii="Arial" w:hAnsi="Arial" w:cs="Arial"/>
                <w:i/>
                <w:iCs/>
                <w:sz w:val="22"/>
                <w:szCs w:val="22"/>
                <w:lang w:val="en-AU"/>
              </w:rPr>
              <w:t>Play</w:t>
            </w:r>
            <w:r w:rsidR="00B02102">
              <w:rPr>
                <w:rFonts w:ascii="Arial" w:hAnsi="Arial" w:cs="Arial"/>
                <w:i/>
                <w:iCs/>
                <w:sz w:val="22"/>
                <w:szCs w:val="22"/>
                <w:lang w:val="en-AU"/>
              </w:rPr>
              <w:t>W</w:t>
            </w:r>
            <w:r w:rsidR="00B02102" w:rsidRPr="009B620C">
              <w:rPr>
                <w:rFonts w:ascii="Arial" w:hAnsi="Arial" w:cs="Arial"/>
                <w:i/>
                <w:iCs/>
                <w:sz w:val="22"/>
                <w:szCs w:val="22"/>
                <w:lang w:val="en-AU"/>
              </w:rPr>
              <w:t>orld</w:t>
            </w:r>
            <w:proofErr w:type="spellEnd"/>
            <w:r w:rsidR="00B02102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”</w:t>
            </w:r>
            <w:r w:rsidR="00B02102" w:rsidRPr="00D366F9">
              <w:rPr>
                <w:rFonts w:asciiTheme="minorBidi" w:eastAsia="Times New Roman" w:hAnsiTheme="minorBidi" w:cs="Arial"/>
                <w:color w:val="3C4043"/>
                <w:sz w:val="22"/>
                <w:szCs w:val="22"/>
                <w:rtl/>
                <w:lang w:val="en-AT" w:bidi="ar"/>
              </w:rPr>
              <w:t xml:space="preserve"> </w:t>
            </w:r>
            <w:r w:rsidRPr="005D328F">
              <w:rPr>
                <w:rFonts w:asciiTheme="minorBidi" w:eastAsia="Times New Roman" w:hAnsiTheme="minorBidi"/>
                <w:color w:val="3C4043"/>
                <w:sz w:val="22"/>
                <w:szCs w:val="22"/>
                <w:rtl/>
                <w:lang w:val="en-AT"/>
              </w:rPr>
              <w:t xml:space="preserve">ليكون في نفس وضع </w:t>
            </w:r>
            <w:r w:rsidRPr="005D328F">
              <w:rPr>
                <w:rFonts w:asciiTheme="minorBidi" w:eastAsia="Times New Roman" w:hAnsiTheme="minorBidi" w:hint="cs"/>
                <w:color w:val="3C4043"/>
                <w:sz w:val="22"/>
                <w:szCs w:val="22"/>
                <w:rtl/>
                <w:lang w:val="en-AT"/>
              </w:rPr>
              <w:t>الأطفال،</w:t>
            </w:r>
            <w:r w:rsidRPr="005D328F">
              <w:rPr>
                <w:rFonts w:asciiTheme="minorBidi" w:eastAsia="Times New Roman" w:hAnsiTheme="minorBidi"/>
                <w:color w:val="3C4043"/>
                <w:sz w:val="22"/>
                <w:szCs w:val="22"/>
                <w:rtl/>
                <w:lang w:val="en-AT"/>
              </w:rPr>
              <w:t xml:space="preserve"> أو ليكون مثالا في </w:t>
            </w:r>
            <w:r w:rsidRPr="005D328F">
              <w:rPr>
                <w:rFonts w:asciiTheme="minorBidi" w:eastAsia="Times New Roman" w:hAnsiTheme="minorBidi" w:hint="cs"/>
                <w:color w:val="3C4043"/>
                <w:sz w:val="22"/>
                <w:szCs w:val="22"/>
                <w:rtl/>
                <w:lang w:val="en-AT"/>
              </w:rPr>
              <w:t>الدور،</w:t>
            </w:r>
            <w:r w:rsidRPr="005D328F">
              <w:rPr>
                <w:rFonts w:asciiTheme="minorBidi" w:eastAsia="Times New Roman" w:hAnsiTheme="minorBidi"/>
                <w:color w:val="3C4043"/>
                <w:sz w:val="22"/>
                <w:szCs w:val="22"/>
                <w:rtl/>
                <w:lang w:val="en-AT"/>
              </w:rPr>
              <w:t xml:space="preserve"> أو لطلب المساعدة من الأطفال. يمكن للبالغين أيضا التعايش مع الطفل في الدور الذي يقود</w:t>
            </w:r>
            <w:r w:rsidRPr="005D328F">
              <w:rPr>
                <w:rFonts w:asciiTheme="minorBidi" w:eastAsia="Hiragino Maru Gothic Pro W4" w:hAnsiTheme="minorBidi"/>
                <w:sz w:val="22"/>
                <w:szCs w:val="22"/>
                <w:lang w:val="en-AU" w:eastAsia="ja-JP"/>
              </w:rPr>
              <w:t>（</w:t>
            </w:r>
            <w:r w:rsidRPr="005D328F">
              <w:rPr>
                <w:rFonts w:asciiTheme="minorBidi" w:eastAsia="Hiragino Maru Gothic Pro W4" w:hAnsiTheme="minorBidi"/>
                <w:sz w:val="22"/>
                <w:szCs w:val="22"/>
                <w:lang w:eastAsia="ja-JP"/>
              </w:rPr>
              <w:t>primordial we</w:t>
            </w:r>
            <w:r w:rsidRPr="005D328F">
              <w:rPr>
                <w:rFonts w:asciiTheme="minorBidi" w:eastAsia="Hiragino Maru Gothic Pro W4" w:hAnsiTheme="minorBidi"/>
                <w:sz w:val="22"/>
                <w:szCs w:val="22"/>
                <w:lang w:val="en-AU" w:eastAsia="ja-JP"/>
              </w:rPr>
              <w:t>）</w:t>
            </w:r>
            <w:r w:rsidRPr="005D328F">
              <w:rPr>
                <w:rFonts w:asciiTheme="minorBidi" w:eastAsia="Times New Roman" w:hAnsiTheme="minorBidi"/>
                <w:color w:val="3C4043"/>
                <w:sz w:val="22"/>
                <w:szCs w:val="22"/>
                <w:rtl/>
                <w:lang w:val="en-AT"/>
              </w:rPr>
              <w:t>،</w:t>
            </w:r>
            <w:r w:rsidRPr="005D328F">
              <w:rPr>
                <w:rFonts w:asciiTheme="minorBidi" w:eastAsia="Times New Roman" w:hAnsiTheme="minorBidi"/>
                <w:color w:val="3C4043"/>
                <w:sz w:val="22"/>
                <w:szCs w:val="22"/>
                <w:rtl/>
                <w:lang w:val="en-AT" w:bidi="ar"/>
              </w:rPr>
              <w:t xml:space="preserve">حيث يقومون بمهد الطفل أو يمسكون بأيديهم </w:t>
            </w:r>
            <w:r w:rsidRPr="005D328F">
              <w:rPr>
                <w:rFonts w:asciiTheme="minorBidi" w:eastAsia="Times New Roman" w:hAnsiTheme="minorBidi"/>
                <w:color w:val="3C4043"/>
                <w:sz w:val="22"/>
                <w:szCs w:val="22"/>
                <w:rtl/>
                <w:lang w:val="en-AT"/>
              </w:rPr>
              <w:t>للعب أو حل المشكلات معاً.</w:t>
            </w:r>
          </w:p>
          <w:p w14:paraId="59B262AF" w14:textId="77777777" w:rsidR="001E203E" w:rsidRPr="005D328F" w:rsidRDefault="001E203E" w:rsidP="00F00F7F">
            <w:pPr>
              <w:bidi/>
              <w:spacing w:line="276" w:lineRule="auto"/>
              <w:jc w:val="both"/>
              <w:rPr>
                <w:rFonts w:asciiTheme="minorBidi" w:eastAsia="Times New Roman" w:hAnsiTheme="minorBidi"/>
                <w:color w:val="3C4043"/>
                <w:sz w:val="22"/>
                <w:szCs w:val="22"/>
                <w:lang w:val="en-AT"/>
              </w:rPr>
            </w:pPr>
          </w:p>
          <w:p w14:paraId="2B80C35E" w14:textId="77777777" w:rsidR="001E203E" w:rsidRPr="005D328F" w:rsidRDefault="001E203E" w:rsidP="00F00F7F">
            <w:pPr>
              <w:bidi/>
              <w:spacing w:line="276" w:lineRule="auto"/>
              <w:ind w:left="360"/>
              <w:rPr>
                <w:rFonts w:asciiTheme="minorBidi" w:eastAsia="Times New Roman" w:hAnsiTheme="minorBidi"/>
                <w:color w:val="3C4043"/>
                <w:sz w:val="22"/>
                <w:szCs w:val="22"/>
                <w:lang w:val="en-AT" w:bidi="ar"/>
              </w:rPr>
            </w:pPr>
          </w:p>
        </w:tc>
        <w:tc>
          <w:tcPr>
            <w:tcW w:w="1271" w:type="pct"/>
          </w:tcPr>
          <w:p w14:paraId="05D3C74B" w14:textId="6DAA5EE1" w:rsidR="001E203E" w:rsidRPr="005D328F" w:rsidRDefault="00E444E7" w:rsidP="00E444E7">
            <w:pPr>
              <w:spacing w:before="80" w:after="80" w:line="300" w:lineRule="exact"/>
              <w:jc w:val="right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D366F9">
              <w:rPr>
                <w:rFonts w:asciiTheme="minorBidi" w:eastAsia="Times New Roman" w:hAnsiTheme="minorBidi" w:cstheme="minorBidi"/>
                <w:color w:val="3C4043"/>
                <w:sz w:val="22"/>
                <w:szCs w:val="22"/>
                <w:rtl/>
                <w:lang w:val="en-AT"/>
              </w:rPr>
              <w:t>التخطيط لتفاعلات البالغين لبناء التعلم المفاهيمي في الدور</w:t>
            </w:r>
          </w:p>
        </w:tc>
      </w:tr>
    </w:tbl>
    <w:p w14:paraId="63E13A14" w14:textId="23EA11FB" w:rsidR="001E203E" w:rsidRDefault="001E203E" w:rsidP="001E203E">
      <w:pPr>
        <w:bidi/>
        <w:spacing w:line="420" w:lineRule="atLeast"/>
        <w:jc w:val="both"/>
        <w:rPr>
          <w:rFonts w:asciiTheme="majorBidi" w:hAnsiTheme="majorBidi" w:cstheme="majorBidi"/>
        </w:rPr>
      </w:pPr>
      <w:r w:rsidRPr="005208DD">
        <w:rPr>
          <w:rFonts w:asciiTheme="majorBidi" w:eastAsia="Times New Roman" w:hAnsiTheme="majorBidi" w:cstheme="majorBidi"/>
          <w:b/>
          <w:bCs/>
          <w:color w:val="3C4043"/>
          <w:rtl/>
          <w:lang w:val="en-AT" w:bidi="ar"/>
        </w:rPr>
        <w:t>شكر وتقدير</w:t>
      </w:r>
      <w:r w:rsidRPr="005208DD">
        <w:rPr>
          <w:rFonts w:asciiTheme="majorBidi" w:eastAsia="Times New Roman" w:hAnsiTheme="majorBidi" w:cstheme="majorBidi"/>
          <w:color w:val="3C4043"/>
          <w:rtl/>
          <w:lang w:val="en-AT" w:bidi="ar"/>
        </w:rPr>
        <w:t xml:space="preserve">: ساهم برنامج الزمالة الحائز على جائزة مجلس البحوث الأسترالي (رقم المنحة 180100161) </w:t>
      </w:r>
      <w:r w:rsidRPr="00D65337">
        <w:rPr>
          <w:rFonts w:asciiTheme="majorBidi" w:eastAsia="Times New Roman" w:hAnsiTheme="majorBidi"/>
          <w:color w:val="3C4043"/>
          <w:rtl/>
          <w:lang w:val="en-AT" w:bidi="ar"/>
        </w:rPr>
        <w:t>في تطوير مواد المناهج والأبحاث ذات الوصول المفتوح</w:t>
      </w:r>
      <w:r w:rsidRPr="005208DD">
        <w:rPr>
          <w:rFonts w:asciiTheme="majorBidi" w:eastAsia="Times New Roman" w:hAnsiTheme="majorBidi" w:cstheme="majorBidi"/>
          <w:color w:val="3C4043"/>
          <w:rtl/>
          <w:lang w:val="en-AT" w:bidi="ar"/>
        </w:rPr>
        <w:t xml:space="preserve">: </w:t>
      </w:r>
      <w:r w:rsidRPr="005C0942">
        <w:rPr>
          <w:rFonts w:asciiTheme="majorBidi" w:hAnsiTheme="majorBidi" w:cstheme="majorBidi"/>
        </w:rPr>
        <w:t xml:space="preserve">Fleer, M. (2022) </w:t>
      </w:r>
    </w:p>
    <w:p w14:paraId="65C0A1EC" w14:textId="77777777" w:rsidR="00011916" w:rsidRPr="005C0942" w:rsidRDefault="00011916" w:rsidP="00011916">
      <w:pPr>
        <w:bidi/>
        <w:spacing w:line="420" w:lineRule="atLeast"/>
        <w:jc w:val="both"/>
        <w:rPr>
          <w:rFonts w:asciiTheme="majorBidi" w:eastAsia="Times New Roman" w:hAnsiTheme="majorBidi" w:cstheme="majorBidi"/>
          <w:color w:val="3C4043"/>
          <w:rtl/>
          <w:lang w:val="en-AT" w:bidi="ar"/>
        </w:rPr>
      </w:pPr>
    </w:p>
    <w:p w14:paraId="47ECEBB9" w14:textId="0679BE7E" w:rsidR="001E203E" w:rsidRPr="00964BA5" w:rsidRDefault="00964BA5" w:rsidP="001E203E">
      <w:pPr>
        <w:jc w:val="right"/>
        <w:rPr>
          <w:lang w:val="en-AT"/>
        </w:rPr>
      </w:pPr>
      <w:r w:rsidRPr="009B620C">
        <w:rPr>
          <w:rFonts w:ascii="Arial" w:hAnsi="Arial" w:cs="Arial"/>
          <w:i/>
          <w:iCs/>
          <w:sz w:val="22"/>
          <w:szCs w:val="22"/>
          <w:lang w:val="en-AU"/>
        </w:rPr>
        <w:t xml:space="preserve">Conceptual </w:t>
      </w:r>
      <w:proofErr w:type="spellStart"/>
      <w:r w:rsidRPr="009B620C">
        <w:rPr>
          <w:rFonts w:ascii="Arial" w:hAnsi="Arial" w:cs="Arial"/>
          <w:i/>
          <w:iCs/>
          <w:sz w:val="22"/>
          <w:szCs w:val="22"/>
          <w:lang w:val="en-AU"/>
        </w:rPr>
        <w:t>Play</w:t>
      </w:r>
      <w:r>
        <w:rPr>
          <w:rFonts w:ascii="Arial" w:hAnsi="Arial" w:cs="Arial"/>
          <w:i/>
          <w:iCs/>
          <w:sz w:val="22"/>
          <w:szCs w:val="22"/>
          <w:lang w:val="en-AU"/>
        </w:rPr>
        <w:t>W</w:t>
      </w:r>
      <w:r w:rsidRPr="009B620C">
        <w:rPr>
          <w:rFonts w:ascii="Arial" w:hAnsi="Arial" w:cs="Arial"/>
          <w:i/>
          <w:iCs/>
          <w:sz w:val="22"/>
          <w:szCs w:val="22"/>
          <w:lang w:val="en-AU"/>
        </w:rPr>
        <w:t>orlds</w:t>
      </w:r>
      <w:proofErr w:type="spellEnd"/>
      <w:r w:rsidRPr="00AC11D9">
        <w:rPr>
          <w:rFonts w:ascii="Arial" w:hAnsi="Arial" w:cs="Arial"/>
          <w:sz w:val="22"/>
          <w:szCs w:val="22"/>
          <w:lang w:val="en-AU"/>
        </w:rPr>
        <w:t xml:space="preserve">: </w:t>
      </w:r>
      <w:r>
        <w:rPr>
          <w:rFonts w:ascii="Arial" w:hAnsi="Arial" w:cs="Arial"/>
          <w:sz w:val="22"/>
          <w:szCs w:val="22"/>
          <w:lang w:val="en-AU"/>
        </w:rPr>
        <w:t>Monash University Working Papers</w:t>
      </w:r>
      <w:r>
        <w:rPr>
          <w:lang w:val="en-AU"/>
        </w:rPr>
        <w:t xml:space="preserve">: </w:t>
      </w:r>
      <w:hyperlink r:id="rId7" w:history="1">
        <w:r w:rsidR="001E203E" w:rsidRPr="00964BA5">
          <w:rPr>
            <w:rStyle w:val="Hyperlink"/>
            <w:lang w:val="en-AT"/>
          </w:rPr>
          <w:t>https://www.monash.edu/education/research/projects/conceptual-playlab/publications</w:t>
        </w:r>
      </w:hyperlink>
      <w:r w:rsidR="001E203E" w:rsidRPr="00964BA5">
        <w:rPr>
          <w:lang w:val="en-AT"/>
        </w:rPr>
        <w:t xml:space="preserve"> </w:t>
      </w:r>
    </w:p>
    <w:p w14:paraId="671C04DA" w14:textId="77777777" w:rsidR="001E203E" w:rsidRPr="00964BA5" w:rsidRDefault="001E203E" w:rsidP="001E203E">
      <w:pPr>
        <w:rPr>
          <w:rFonts w:ascii="Arial" w:hAnsi="Arial" w:cs="Arial"/>
          <w:b/>
          <w:sz w:val="22"/>
          <w:szCs w:val="22"/>
          <w:lang w:val="en-AT"/>
        </w:rPr>
      </w:pPr>
    </w:p>
    <w:p w14:paraId="38F30792" w14:textId="77777777" w:rsidR="001E203E" w:rsidRPr="00964BA5" w:rsidRDefault="001E203E" w:rsidP="001E203E">
      <w:pPr>
        <w:rPr>
          <w:rFonts w:ascii="Arial" w:hAnsi="Arial" w:cs="Arial"/>
          <w:b/>
          <w:sz w:val="22"/>
          <w:szCs w:val="22"/>
          <w:lang w:val="en-AT"/>
        </w:rPr>
      </w:pPr>
    </w:p>
    <w:p w14:paraId="5E7646DA" w14:textId="77777777" w:rsidR="001E203E" w:rsidRPr="00964BA5" w:rsidRDefault="001E203E" w:rsidP="001E203E">
      <w:pPr>
        <w:rPr>
          <w:rFonts w:ascii="Arial" w:hAnsi="Arial" w:cs="Arial"/>
          <w:b/>
          <w:sz w:val="22"/>
          <w:szCs w:val="22"/>
          <w:lang w:val="en-AT"/>
        </w:rPr>
      </w:pPr>
    </w:p>
    <w:p w14:paraId="1F767C3E" w14:textId="77777777" w:rsidR="001E203E" w:rsidRPr="00964BA5" w:rsidRDefault="001E203E">
      <w:pPr>
        <w:rPr>
          <w:lang w:val="en-AT"/>
        </w:rPr>
      </w:pPr>
    </w:p>
    <w:sectPr w:rsidR="001E203E" w:rsidRPr="00964BA5" w:rsidSect="00AC11D9">
      <w:headerReference w:type="default" r:id="rId8"/>
      <w:pgSz w:w="11900" w:h="16840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832A9" w14:textId="77777777" w:rsidR="00723661" w:rsidRDefault="00723661">
      <w:r>
        <w:separator/>
      </w:r>
    </w:p>
  </w:endnote>
  <w:endnote w:type="continuationSeparator" w:id="0">
    <w:p w14:paraId="21351365" w14:textId="77777777" w:rsidR="00723661" w:rsidRDefault="0072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ragino Maru Gothic Pro W4">
    <w:panose1 w:val="020F0400000000000000"/>
    <w:charset w:val="80"/>
    <w:family w:val="swiss"/>
    <w:pitch w:val="variable"/>
    <w:sig w:usb0="E00002FF" w:usb1="7AC7FFFF" w:usb2="00000012" w:usb3="00000000" w:csb0="0002000D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E1798" w14:textId="77777777" w:rsidR="00723661" w:rsidRDefault="00723661">
      <w:r>
        <w:separator/>
      </w:r>
    </w:p>
  </w:footnote>
  <w:footnote w:type="continuationSeparator" w:id="0">
    <w:p w14:paraId="70F03CC9" w14:textId="77777777" w:rsidR="00723661" w:rsidRDefault="00723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8F8BA" w14:textId="77777777" w:rsidR="00982E8A" w:rsidRDefault="00000000">
    <w:pPr>
      <w:pStyle w:val="Head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14"/>
      <w:gridCol w:w="4446"/>
    </w:tblGrid>
    <w:tr w:rsidR="00AC11D9" w14:paraId="6FD19200" w14:textId="77777777" w:rsidTr="00AC11D9">
      <w:tc>
        <w:tcPr>
          <w:tcW w:w="2875" w:type="pct"/>
        </w:tcPr>
        <w:p w14:paraId="73BAE81C" w14:textId="77777777" w:rsidR="00982E8A" w:rsidRDefault="00000000">
          <w:pPr>
            <w:pStyle w:val="Header"/>
          </w:pPr>
          <w:r w:rsidRPr="00982E8A">
            <w:rPr>
              <w:noProof/>
              <w:lang w:val="en-AU" w:eastAsia="zh-CN"/>
            </w:rPr>
            <w:drawing>
              <wp:inline distT="0" distB="0" distL="0" distR="0" wp14:anchorId="7313DE8B" wp14:editId="5C4D6B43">
                <wp:extent cx="3486150" cy="474160"/>
                <wp:effectExtent l="0" t="0" r="0" b="2540"/>
                <wp:docPr id="3" name="Picture 3" descr="S:\EDUC\Engagement-Network\PROJECTS\Resources\Templates\Logos\2016-Monash-Logo-1-Lin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:\EDUC\Engagement-Network\PROJECTS\Resources\Templates\Logos\2016-Monash-Logo-1-Lin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4265" cy="4807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5" w:type="pct"/>
        </w:tcPr>
        <w:p w14:paraId="646773C7" w14:textId="77777777" w:rsidR="00982E8A" w:rsidRDefault="00000000" w:rsidP="00982E8A">
          <w:pPr>
            <w:pStyle w:val="Header"/>
            <w:jc w:val="right"/>
          </w:pPr>
          <w:r w:rsidRPr="00982E8A">
            <w:rPr>
              <w:noProof/>
              <w:lang w:val="en-AU" w:eastAsia="zh-CN"/>
            </w:rPr>
            <w:drawing>
              <wp:inline distT="0" distB="0" distL="0" distR="0" wp14:anchorId="2118D16B" wp14:editId="5026B4CF">
                <wp:extent cx="1356995" cy="487063"/>
                <wp:effectExtent l="0" t="0" r="0" b="8255"/>
                <wp:docPr id="2" name="Picture 2" descr="S:\EDUC\Engagement-Network\PROJECTS\Resources\Templates\Logos\Groupof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:\EDUC\Engagement-Network\PROJECTS\Resources\Templates\Logos\Groupof8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479" b="9250"/>
                        <a:stretch/>
                      </pic:blipFill>
                      <pic:spPr bwMode="auto">
                        <a:xfrm>
                          <a:off x="0" y="0"/>
                          <a:ext cx="1416993" cy="5085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55DAFBBD" w14:textId="77777777" w:rsidR="00982E8A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26124"/>
    <w:multiLevelType w:val="hybridMultilevel"/>
    <w:tmpl w:val="D1D45234"/>
    <w:lvl w:ilvl="0" w:tplc="5BDA261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808080" w:themeColor="background1" w:themeShade="80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4744E"/>
    <w:multiLevelType w:val="hybridMultilevel"/>
    <w:tmpl w:val="11403C22"/>
    <w:lvl w:ilvl="0" w:tplc="5BDA261C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808080" w:themeColor="background1" w:themeShade="80"/>
        <w:sz w:val="36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520595"/>
    <w:multiLevelType w:val="hybridMultilevel"/>
    <w:tmpl w:val="BF1C2A0E"/>
    <w:lvl w:ilvl="0" w:tplc="5BDA261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808080" w:themeColor="background1" w:themeShade="80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368305">
    <w:abstractNumId w:val="1"/>
  </w:num>
  <w:num w:numId="2" w16cid:durableId="1412580301">
    <w:abstractNumId w:val="2"/>
  </w:num>
  <w:num w:numId="3" w16cid:durableId="1252812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3E"/>
    <w:rsid w:val="00011916"/>
    <w:rsid w:val="001E203E"/>
    <w:rsid w:val="002D181C"/>
    <w:rsid w:val="002F4496"/>
    <w:rsid w:val="00313DE1"/>
    <w:rsid w:val="00326F17"/>
    <w:rsid w:val="00662490"/>
    <w:rsid w:val="00662541"/>
    <w:rsid w:val="00723661"/>
    <w:rsid w:val="00724844"/>
    <w:rsid w:val="007376BD"/>
    <w:rsid w:val="007444C2"/>
    <w:rsid w:val="008570F3"/>
    <w:rsid w:val="00964BA5"/>
    <w:rsid w:val="00A238B0"/>
    <w:rsid w:val="00A4002F"/>
    <w:rsid w:val="00AB68D2"/>
    <w:rsid w:val="00AE1C19"/>
    <w:rsid w:val="00B02102"/>
    <w:rsid w:val="00D72EB0"/>
    <w:rsid w:val="00E444E7"/>
    <w:rsid w:val="00E54380"/>
    <w:rsid w:val="00F00F7F"/>
    <w:rsid w:val="00FD1940"/>
    <w:rsid w:val="00FE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C7038B2"/>
  <w15:chartTrackingRefBased/>
  <w15:docId w15:val="{D6C2B789-A446-0041-A28B-B7243375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03E"/>
    <w:rPr>
      <w:rFonts w:ascii="Times New Roman" w:eastAsia="SimSun" w:hAnsi="Times New Roman" w:cs="Times New Roman"/>
      <w:kern w:val="0"/>
      <w:lang w:val="en-GB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203E"/>
    <w:rPr>
      <w:rFonts w:eastAsia="SimSun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203E"/>
    <w:pPr>
      <w:ind w:left="720"/>
      <w:contextualSpacing/>
    </w:pPr>
    <w:rPr>
      <w:rFonts w:ascii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E20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03E"/>
    <w:rPr>
      <w:rFonts w:ascii="Times New Roman" w:eastAsia="SimSun" w:hAnsi="Times New Roman" w:cs="Times New Roman"/>
      <w:kern w:val="0"/>
      <w:lang w:val="en-GB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1E20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onash.edu/education/research/projects/conceptual-playlab/publica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363</Words>
  <Characters>2107</Characters>
  <Application>Microsoft Office Word</Application>
  <DocSecurity>0</DocSecurity>
  <Lines>30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Abeer Aldakheel</dc:creator>
  <cp:keywords/>
  <dc:description/>
  <cp:lastModifiedBy>Abeer Aldakheel</cp:lastModifiedBy>
  <cp:revision>19</cp:revision>
  <dcterms:created xsi:type="dcterms:W3CDTF">2023-08-03T05:15:00Z</dcterms:created>
  <dcterms:modified xsi:type="dcterms:W3CDTF">2023-08-03T08:26:00Z</dcterms:modified>
</cp:coreProperties>
</file>