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8884D" w14:textId="1B420017" w:rsidR="003B64DC" w:rsidRPr="00756651" w:rsidRDefault="00381985">
      <w:pPr>
        <w:pStyle w:val="FirstParagraph"/>
      </w:pPr>
      <w:r>
        <w:t>[</w:t>
      </w:r>
      <w:r w:rsidR="007802E6" w:rsidRPr="00756651">
        <w:t>Date</w:t>
      </w:r>
      <w:r>
        <w:t xml:space="preserve">] </w:t>
      </w:r>
    </w:p>
    <w:p w14:paraId="7F4198DB" w14:textId="6F108AE8" w:rsidR="003B64DC" w:rsidRDefault="007802E6">
      <w:pPr>
        <w:pStyle w:val="BodyText"/>
      </w:pPr>
      <w:r w:rsidRPr="00756651">
        <w:t xml:space="preserve">Dear </w:t>
      </w:r>
      <w:r w:rsidR="00381985">
        <w:t xml:space="preserve">Dr </w:t>
      </w:r>
      <w:r w:rsidR="000E0959">
        <w:t>[INSERT NAME]</w:t>
      </w:r>
    </w:p>
    <w:p w14:paraId="1292142E" w14:textId="47C3398A" w:rsidR="003B64DC" w:rsidRPr="00541FD8" w:rsidRDefault="00961804" w:rsidP="00123645">
      <w:pPr>
        <w:pStyle w:val="BodyText"/>
        <w:jc w:val="center"/>
        <w:rPr>
          <w:b/>
        </w:rPr>
      </w:pPr>
      <w:bookmarkStart w:id="0" w:name="_Hlk151714316"/>
      <w:r>
        <w:rPr>
          <w:b/>
        </w:rPr>
        <w:t>7</w:t>
      </w:r>
      <w:r w:rsidR="00C47858">
        <w:rPr>
          <w:b/>
        </w:rPr>
        <w:t>5</w:t>
      </w:r>
      <w:r w:rsidR="0066681A" w:rsidRPr="0066681A">
        <w:rPr>
          <w:b/>
        </w:rPr>
        <w:t>%</w:t>
      </w:r>
      <w:r w:rsidR="007802E6" w:rsidRPr="00AE5BB6">
        <w:rPr>
          <w:b/>
        </w:rPr>
        <w:t xml:space="preserve"> of your patients were recommended a surveillance colonoscopy interval consistent with the NHMRC guidelines. The target is 80% guideline concordance.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16"/>
        <w:gridCol w:w="80"/>
        <w:gridCol w:w="5812"/>
        <w:gridCol w:w="1507"/>
      </w:tblGrid>
      <w:tr w:rsidR="003B64DC" w14:paraId="7187B6EA" w14:textId="77777777" w:rsidTr="009034CE">
        <w:trPr>
          <w:jc w:val="center"/>
        </w:trPr>
        <w:tc>
          <w:tcPr>
            <w:tcW w:w="1616" w:type="dxa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091CF49E" w14:textId="71910E5B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 xml:space="preserve">Why am I receiving this </w:t>
            </w:r>
            <w:r w:rsidR="008C33CB">
              <w:rPr>
                <w:rFonts w:eastAsia="Arial" w:hAnsi="Arial" w:cs="Arial"/>
                <w:b/>
                <w:color w:val="000000"/>
              </w:rPr>
              <w:t>report</w:t>
            </w:r>
            <w:r w:rsidRPr="00541FD8">
              <w:rPr>
                <w:rFonts w:eastAsia="Arial" w:hAnsi="Arial" w:cs="Arial"/>
                <w:b/>
                <w:color w:val="000000"/>
              </w:rPr>
              <w:t>?</w:t>
            </w:r>
          </w:p>
        </w:tc>
        <w:tc>
          <w:tcPr>
            <w:tcW w:w="739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04F3" w14:textId="24C351C1" w:rsidR="003B64DC" w:rsidRDefault="00381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t>This report contains feedback on your concordance with the NHMRC-endorsed Cancer Council Australia Surveillance Colonoscopy Guidelines</w:t>
            </w:r>
            <w:r w:rsidRPr="00F833F0">
              <w:rPr>
                <w:vertAlign w:val="superscript"/>
              </w:rPr>
              <w:t>1</w:t>
            </w:r>
            <w:r>
              <w:rPr>
                <w:vertAlign w:val="superscript"/>
              </w:rPr>
              <w:t>,2</w:t>
            </w:r>
            <w:r>
              <w:t xml:space="preserve"> as a part of [HEALTH SERVICE] quality improvement program conducted between </w:t>
            </w:r>
            <w:r w:rsidRPr="00381985">
              <w:t xml:space="preserve">[INSERT </w:t>
            </w:r>
            <w:r w:rsidR="00FB76F3">
              <w:t xml:space="preserve">AUDIT </w:t>
            </w:r>
            <w:r w:rsidR="008A7D31">
              <w:t>PERIOD</w:t>
            </w:r>
            <w:r w:rsidR="00A07C64">
              <w:t xml:space="preserve"> e.g., 01/04/2024 to 30/06/2024</w:t>
            </w:r>
            <w:r w:rsidRPr="00381985">
              <w:t>]</w:t>
            </w:r>
            <w:r>
              <w:t>.</w:t>
            </w:r>
            <w:r w:rsidRPr="00381985">
              <w:t xml:space="preserve"> </w:t>
            </w:r>
          </w:p>
        </w:tc>
      </w:tr>
      <w:tr w:rsidR="00AB5F64" w:rsidRPr="00AB5F64" w14:paraId="76845FA4" w14:textId="77777777" w:rsidTr="009034CE">
        <w:trPr>
          <w:jc w:val="center"/>
        </w:trPr>
        <w:tc>
          <w:tcPr>
            <w:tcW w:w="1616" w:type="dxa"/>
            <w:tcBorders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EEF0" w14:textId="77777777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>What is my performance?</w:t>
            </w:r>
          </w:p>
        </w:tc>
        <w:tc>
          <w:tcPr>
            <w:tcW w:w="7399" w:type="dxa"/>
            <w:gridSpan w:val="3"/>
            <w:tcBorders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D980" w14:textId="6F2900C0" w:rsidR="00ED6F0A" w:rsidRDefault="00AF42A6" w:rsidP="00ED6F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  <w:b/>
              </w:rPr>
            </w:pPr>
            <w:r w:rsidRPr="00AB5F64">
              <w:t xml:space="preserve">Your surveillance interval recommendations for audited </w:t>
            </w:r>
            <w:r w:rsidR="00AB5F64">
              <w:t>cases</w:t>
            </w:r>
            <w:r w:rsidRPr="00AB5F64">
              <w:t xml:space="preserve"> shows that</w:t>
            </w:r>
            <w:r w:rsidRPr="00AB5F64">
              <w:rPr>
                <w:b/>
              </w:rPr>
              <w:t xml:space="preserve"> </w:t>
            </w:r>
            <w:r w:rsidR="00961804">
              <w:rPr>
                <w:b/>
              </w:rPr>
              <w:t>7</w:t>
            </w:r>
            <w:r w:rsidR="00C47858">
              <w:rPr>
                <w:b/>
              </w:rPr>
              <w:t>5</w:t>
            </w:r>
            <w:r w:rsidRPr="00AB5F64">
              <w:rPr>
                <w:b/>
                <w:bCs/>
              </w:rPr>
              <w:t xml:space="preserve">% of your patients had an interval consistent with the </w:t>
            </w:r>
            <w:r w:rsidRPr="00AB5F64">
              <w:rPr>
                <w:rFonts w:eastAsia="Arial" w:hAnsi="Arial" w:cs="Arial"/>
                <w:b/>
              </w:rPr>
              <w:t>guidelines</w:t>
            </w:r>
            <w:r w:rsidR="00162FD9" w:rsidRPr="00AB5F64">
              <w:rPr>
                <w:rFonts w:eastAsia="Arial" w:hAnsi="Arial" w:cs="Arial"/>
                <w:b/>
                <w:bCs/>
              </w:rPr>
              <w:t>.</w:t>
            </w:r>
            <w:r w:rsidRPr="00AB5F64">
              <w:rPr>
                <w:rFonts w:eastAsia="Arial" w:hAnsi="Arial" w:cs="Arial"/>
                <w:b/>
              </w:rPr>
              <w:t xml:space="preserve"> </w:t>
            </w:r>
          </w:p>
          <w:p w14:paraId="54164C92" w14:textId="130EB120" w:rsidR="001B7A76" w:rsidRPr="00DB4FF0" w:rsidRDefault="00DB4FF0" w:rsidP="001B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</w:rPr>
            </w:pPr>
            <w:r w:rsidRPr="00DB4FF0">
              <w:rPr>
                <w:rFonts w:eastAsia="Arial" w:hAnsi="Arial" w:cs="Arial"/>
              </w:rPr>
              <w:t xml:space="preserve">This is </w:t>
            </w:r>
            <w:r w:rsidR="00C47858">
              <w:rPr>
                <w:rFonts w:eastAsia="Arial" w:hAnsi="Arial" w:cs="Arial"/>
              </w:rPr>
              <w:t>5</w:t>
            </w:r>
            <w:r w:rsidRPr="00DB4FF0">
              <w:rPr>
                <w:rFonts w:eastAsia="Arial" w:hAnsi="Arial" w:cs="Arial"/>
              </w:rPr>
              <w:t xml:space="preserve">% </w:t>
            </w:r>
            <w:r w:rsidR="00C47858">
              <w:rPr>
                <w:rFonts w:eastAsia="Arial" w:hAnsi="Arial" w:cs="Arial"/>
              </w:rPr>
              <w:t>lower</w:t>
            </w:r>
            <w:r w:rsidRPr="00DB4FF0">
              <w:rPr>
                <w:rFonts w:eastAsia="Arial" w:hAnsi="Arial" w:cs="Arial"/>
              </w:rPr>
              <w:t xml:space="preserve"> than the target guideline concordance (figure).</w:t>
            </w:r>
          </w:p>
        </w:tc>
      </w:tr>
      <w:tr w:rsidR="009034CE" w14:paraId="143BE3DD" w14:textId="77777777" w:rsidTr="009034CE">
        <w:trPr>
          <w:jc w:val="center"/>
        </w:trPr>
        <w:tc>
          <w:tcPr>
            <w:tcW w:w="901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3FF7" w14:textId="1DF5193E" w:rsidR="009034CE" w:rsidRDefault="00961804" w:rsidP="003413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center"/>
              <w:rPr>
                <w:rFonts w:eastAsia="Arial" w:hAnsi="Arial" w:cs="Arial"/>
                <w:color w:val="000000"/>
              </w:rPr>
            </w:pPr>
            <w:r w:rsidRPr="00961804">
              <w:rPr>
                <w:rFonts w:eastAsia="Arial" w:hAnsi="Arial" w:cs="Arial"/>
                <w:noProof/>
                <w:color w:val="000000"/>
              </w:rPr>
              <w:drawing>
                <wp:inline distT="0" distB="0" distL="0" distR="0" wp14:anchorId="253EE1A6" wp14:editId="0DB76F2B">
                  <wp:extent cx="4226944" cy="2377685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1" cy="239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4DC" w14:paraId="7BBC9B73" w14:textId="77777777" w:rsidTr="003413C8">
        <w:trPr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45D1" w14:textId="2F9DDFF6" w:rsidR="003B64DC" w:rsidRPr="00541FD8" w:rsidRDefault="0084249D" w:rsidP="009034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>
              <w:br w:type="page"/>
            </w:r>
            <w:r w:rsidR="007802E6" w:rsidRPr="00541FD8">
              <w:rPr>
                <w:rFonts w:eastAsia="Arial" w:hAnsi="Arial" w:cs="Arial"/>
                <w:b/>
                <w:color w:val="000000"/>
              </w:rPr>
              <w:t>What should I do with this information?</w:t>
            </w:r>
          </w:p>
        </w:tc>
        <w:tc>
          <w:tcPr>
            <w:tcW w:w="731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FDBC" w14:textId="174BD5F3" w:rsidR="00685232" w:rsidRDefault="009034CE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eastAsia="Arial" w:hAnsi="Arial" w:cs="Arial"/>
                <w:color w:val="000000"/>
              </w:rPr>
            </w:pPr>
            <w:r>
              <w:rPr>
                <w:rFonts w:eastAsia="Arial" w:hAnsi="Arial" w:cs="Arial"/>
                <w:color w:val="000000"/>
              </w:rPr>
              <w:t>M</w:t>
            </w:r>
            <w:r w:rsidR="007802E6">
              <w:rPr>
                <w:rFonts w:eastAsia="Arial" w:hAnsi="Arial" w:cs="Arial"/>
                <w:color w:val="000000"/>
              </w:rPr>
              <w:t xml:space="preserve">ore information on your guideline concordance and patient details for non-concordant cases is provided </w:t>
            </w:r>
            <w:r w:rsidR="000704C1">
              <w:rPr>
                <w:rFonts w:eastAsia="Arial" w:hAnsi="Arial" w:cs="Arial"/>
                <w:color w:val="000000"/>
              </w:rPr>
              <w:t>in the tables</w:t>
            </w:r>
            <w:r w:rsidR="007802E6">
              <w:rPr>
                <w:rFonts w:eastAsia="Arial" w:hAnsi="Arial" w:cs="Arial"/>
                <w:color w:val="000000"/>
              </w:rPr>
              <w:t xml:space="preserve"> </w:t>
            </w:r>
            <w:r w:rsidR="00AF1BC3">
              <w:rPr>
                <w:rFonts w:eastAsia="Arial" w:hAnsi="Arial" w:cs="Arial"/>
                <w:color w:val="000000"/>
              </w:rPr>
              <w:t>overleaf</w:t>
            </w:r>
            <w:r w:rsidR="007802E6">
              <w:rPr>
                <w:rFonts w:eastAsia="Arial" w:hAnsi="Arial" w:cs="Arial"/>
                <w:color w:val="000000"/>
              </w:rPr>
              <w:t xml:space="preserve">. </w:t>
            </w:r>
          </w:p>
          <w:p w14:paraId="33F93D97" w14:textId="3C57FBFC" w:rsidR="003B64DC" w:rsidRDefault="007802E6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eastAsia="Arial" w:hAnsi="Arial" w:cs="Arial"/>
                <w:color w:val="000000"/>
              </w:rPr>
              <w:t>We invite you to reflect on your data and consider whether there are opportunities for you to harmonise your interval recommendations with best practice guidance</w:t>
            </w:r>
            <w:r w:rsidR="00685232" w:rsidRPr="00685232">
              <w:rPr>
                <w:rFonts w:eastAsia="Arial" w:hAnsi="Arial" w:cs="Arial"/>
                <w:color w:val="000000"/>
                <w:vertAlign w:val="superscript"/>
              </w:rPr>
              <w:t>1</w:t>
            </w:r>
            <w:r w:rsidR="00207D66">
              <w:rPr>
                <w:rFonts w:eastAsia="Arial" w:hAnsi="Arial" w:cs="Arial"/>
                <w:color w:val="000000"/>
                <w:vertAlign w:val="superscript"/>
              </w:rPr>
              <w:t>,2</w:t>
            </w:r>
            <w:r>
              <w:rPr>
                <w:rFonts w:eastAsia="Arial" w:hAnsi="Arial" w:cs="Arial"/>
                <w:color w:val="000000"/>
              </w:rPr>
              <w:t>.</w:t>
            </w:r>
          </w:p>
        </w:tc>
      </w:tr>
      <w:tr w:rsidR="003B64DC" w14:paraId="31560694" w14:textId="77777777" w:rsidTr="003413C8">
        <w:trPr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D0A4" w14:textId="77777777" w:rsidR="0000047B" w:rsidRDefault="000004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  <w:b/>
                <w:color w:val="000000"/>
              </w:rPr>
            </w:pPr>
          </w:p>
          <w:p w14:paraId="3934B85A" w14:textId="77777777" w:rsidR="0000047B" w:rsidRDefault="000004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eastAsia="Arial" w:hAnsi="Arial" w:cs="Arial"/>
                <w:b/>
                <w:color w:val="000000"/>
              </w:rPr>
            </w:pPr>
          </w:p>
          <w:p w14:paraId="0DA48391" w14:textId="33EA2907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>How can I improve my guideline concordance?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C255" w14:textId="066CC3A4" w:rsidR="00123645" w:rsidRDefault="00621E8D" w:rsidP="003413C8">
            <w:pPr>
              <w:spacing w:before="120"/>
            </w:pPr>
            <w:r>
              <w:t>V</w:t>
            </w:r>
            <w:r w:rsidR="00AB5F64">
              <w:t>isit</w:t>
            </w:r>
            <w:r w:rsidR="0000047B">
              <w:t xml:space="preserve"> </w:t>
            </w:r>
            <w:r w:rsidR="00A07C64">
              <w:t xml:space="preserve">the </w:t>
            </w:r>
            <w:r w:rsidR="000C5927" w:rsidRPr="005710D8">
              <w:rPr>
                <w:i/>
                <w:iCs/>
              </w:rPr>
              <w:t>Value In Care – optimising surveillance COLonoscopy (VIC-COL)</w:t>
            </w:r>
            <w:r w:rsidR="000C5927">
              <w:t xml:space="preserve"> </w:t>
            </w:r>
            <w:r w:rsidR="00123645">
              <w:t xml:space="preserve">website to access best practice resources, including guidelines, patient resources and webinars on surveillance colonoscopy </w:t>
            </w:r>
            <w:r w:rsidR="00FB0732">
              <w:t>(</w:t>
            </w:r>
            <w:hyperlink r:id="rId9" w:history="1">
              <w:r w:rsidR="00FB0732" w:rsidRPr="00DE37B0">
                <w:rPr>
                  <w:rStyle w:val="Hyperlink"/>
                </w:rPr>
                <w:t>https://www.monash.edu/medicine/sphpm/units/clinical-epidemiology-cabrini/vic-col</w:t>
              </w:r>
            </w:hyperlink>
            <w:r w:rsidR="00FB0732">
              <w:t>)</w:t>
            </w:r>
          </w:p>
          <w:p w14:paraId="21AAFF30" w14:textId="434B7184" w:rsidR="00123645" w:rsidRDefault="00123645" w:rsidP="00123645">
            <w:r>
              <w:t xml:space="preserve">Use </w:t>
            </w:r>
            <w:proofErr w:type="spellStart"/>
            <w:r w:rsidRPr="00A73BB7">
              <w:t>Polyp.app</w:t>
            </w:r>
            <w:proofErr w:type="spellEnd"/>
            <w:r>
              <w:t>, a tool to support guideline uptake (</w:t>
            </w:r>
            <w:hyperlink r:id="rId10" w:history="1">
              <w:r w:rsidRPr="00A73BB7">
                <w:rPr>
                  <w:rStyle w:val="Hyperlink"/>
                </w:rPr>
                <w:t>https://polyp.app</w:t>
              </w:r>
              <w:r w:rsidR="00A73BB7" w:rsidRPr="00A73BB7">
                <w:rPr>
                  <w:rStyle w:val="Hyperlink"/>
                </w:rPr>
                <w:t>/</w:t>
              </w:r>
            </w:hyperlink>
            <w:r>
              <w:t xml:space="preserve"> or QR code) </w:t>
            </w:r>
          </w:p>
          <w:p w14:paraId="33975D67" w14:textId="30D6C305" w:rsidR="00123645" w:rsidRDefault="00123645" w:rsidP="00123645">
            <w:r>
              <w:lastRenderedPageBreak/>
              <w:t>Consider the details of your non-concordant cases (Table 2) and whether guideline-recommended intervals may be appropriate for these and other future like case</w:t>
            </w:r>
            <w:r w:rsidR="00FB0732">
              <w:t>s</w:t>
            </w:r>
          </w:p>
          <w:p w14:paraId="7B57FDA8" w14:textId="209B035D" w:rsidR="003B64DC" w:rsidRDefault="00123645" w:rsidP="00FB0732">
            <w:r>
              <w:t>Take the opportunity to educate your patients about the benefits, harms and best practice guidance for surveillance colonoscopy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07C5" w14:textId="159A30DD" w:rsidR="003B64DC" w:rsidRDefault="003413C8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C320C07" wp14:editId="31247C55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518160</wp:posOffset>
                  </wp:positionV>
                  <wp:extent cx="724535" cy="803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 - polypap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64DC" w14:paraId="461045C3" w14:textId="77777777" w:rsidTr="003413C8">
        <w:trPr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38E7" w14:textId="77777777" w:rsidR="003B64DC" w:rsidRPr="00541FD8" w:rsidRDefault="007802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541FD8">
              <w:rPr>
                <w:rFonts w:eastAsia="Arial" w:hAnsi="Arial" w:cs="Arial"/>
                <w:b/>
                <w:color w:val="000000"/>
              </w:rPr>
              <w:t xml:space="preserve">How will I benefit from this? 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C74A" w14:textId="3129D203" w:rsidR="003B64DC" w:rsidRDefault="007802E6" w:rsidP="00FB07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eastAsia="Arial" w:hAnsi="Arial" w:cs="Arial"/>
                <w:color w:val="000000"/>
              </w:rPr>
              <w:t xml:space="preserve">Time spent reviewing this feedback and exploring improvement opportunities will contribute towards your annual </w:t>
            </w:r>
            <w:r w:rsidRPr="00F2292E">
              <w:rPr>
                <w:rFonts w:eastAsia="Arial" w:hAnsi="Arial" w:cs="Arial"/>
                <w:b/>
                <w:bCs/>
                <w:color w:val="000000"/>
              </w:rPr>
              <w:t>AHPRA Continuing Professional Development (CPD) requirement</w:t>
            </w:r>
            <w:r w:rsidR="00621E8D">
              <w:rPr>
                <w:rFonts w:eastAsia="Arial" w:hAnsi="Arial" w:cs="Arial"/>
                <w:color w:val="000000"/>
              </w:rPr>
              <w:t>.</w:t>
            </w:r>
            <w:r>
              <w:rPr>
                <w:rFonts w:eastAsia="Arial" w:hAnsi="Arial" w:cs="Arial"/>
                <w:color w:val="000000"/>
              </w:rPr>
              <w:t xml:space="preserve"> </w:t>
            </w:r>
          </w:p>
        </w:tc>
      </w:tr>
    </w:tbl>
    <w:p w14:paraId="3025FBB6" w14:textId="77777777" w:rsidR="00C718F0" w:rsidRDefault="00C718F0" w:rsidP="00E654F0">
      <w:pPr>
        <w:pStyle w:val="BodyText"/>
      </w:pPr>
    </w:p>
    <w:p w14:paraId="79EAAFDA" w14:textId="3490C017" w:rsidR="00E654F0" w:rsidRDefault="007F19E5" w:rsidP="00E654F0">
      <w:pPr>
        <w:pStyle w:val="BodyText"/>
      </w:pPr>
      <w:r>
        <w:t>W</w:t>
      </w:r>
      <w:r w:rsidR="00E654F0" w:rsidRPr="00487A35">
        <w:t xml:space="preserve">e hope you have found this information useful. </w:t>
      </w:r>
      <w:r w:rsidR="00487A35" w:rsidRPr="00487A35">
        <w:t xml:space="preserve"> If you have any questions or suggestions on how we can </w:t>
      </w:r>
      <w:r w:rsidR="00EC61C2">
        <w:t xml:space="preserve">improve </w:t>
      </w:r>
      <w:r w:rsidR="000C5927">
        <w:t>this feedback</w:t>
      </w:r>
      <w:r w:rsidR="00EC61C2">
        <w:t>,</w:t>
      </w:r>
      <w:r w:rsidR="00487A35" w:rsidRPr="00487A35">
        <w:t xml:space="preserve"> please contact:</w:t>
      </w:r>
    </w:p>
    <w:p w14:paraId="21ACF0AB" w14:textId="5AE945AC" w:rsidR="004565B6" w:rsidRPr="00487A35" w:rsidRDefault="004565B6" w:rsidP="00E654F0">
      <w:pPr>
        <w:pStyle w:val="BodyText"/>
      </w:pPr>
      <w:r>
        <w:t xml:space="preserve">[INSERT </w:t>
      </w:r>
      <w:r w:rsidR="00AB5F64">
        <w:t>REPRESENTATIVES OF THE HOSPITAL QUALITY IMPROVEMENT OR AUDIT TEAM HERE</w:t>
      </w:r>
      <w:r>
        <w:t xml:space="preserve">] </w:t>
      </w:r>
    </w:p>
    <w:p w14:paraId="09800A30" w14:textId="77777777" w:rsidR="00C718F0" w:rsidRDefault="00C718F0" w:rsidP="00256BC7">
      <w:pPr>
        <w:pStyle w:val="BodyText"/>
        <w:spacing w:after="0"/>
        <w:rPr>
          <w:b/>
          <w:bCs/>
          <w:sz w:val="22"/>
          <w:szCs w:val="22"/>
        </w:rPr>
      </w:pPr>
    </w:p>
    <w:p w14:paraId="69862FDF" w14:textId="3C36484A" w:rsidR="00B764F7" w:rsidRPr="00C718F0" w:rsidRDefault="002A4CF9" w:rsidP="00256BC7">
      <w:pPr>
        <w:pStyle w:val="BodyText"/>
        <w:spacing w:after="0"/>
        <w:rPr>
          <w:sz w:val="18"/>
          <w:szCs w:val="18"/>
        </w:rPr>
      </w:pPr>
      <w:r w:rsidRPr="00C718F0">
        <w:rPr>
          <w:b/>
          <w:bCs/>
          <w:sz w:val="21"/>
          <w:szCs w:val="21"/>
        </w:rPr>
        <w:t>References</w:t>
      </w:r>
      <w:r w:rsidRPr="00C718F0">
        <w:rPr>
          <w:b/>
          <w:bCs/>
          <w:sz w:val="21"/>
          <w:szCs w:val="21"/>
        </w:rPr>
        <w:br/>
      </w:r>
      <w:r w:rsidR="00302B37" w:rsidRPr="00C718F0">
        <w:rPr>
          <w:bCs/>
          <w:sz w:val="21"/>
          <w:szCs w:val="21"/>
          <w:vertAlign w:val="superscript"/>
        </w:rPr>
        <w:t xml:space="preserve">1 </w:t>
      </w:r>
      <w:r w:rsidR="00302B37" w:rsidRPr="00C718F0">
        <w:rPr>
          <w:bCs/>
          <w:sz w:val="21"/>
          <w:szCs w:val="21"/>
        </w:rPr>
        <w:t xml:space="preserve">Cancer Council Australia (2018). Cancer Council Australia Surveillance Colonoscopy Guidelines Working Party. Clinical practice guidelines for surveillance colonoscopy.  </w:t>
      </w:r>
      <w:hyperlink r:id="rId12" w:history="1">
        <w:r w:rsidR="00332219" w:rsidRPr="00C718F0">
          <w:rPr>
            <w:rStyle w:val="Hyperlink"/>
            <w:bCs/>
            <w:sz w:val="21"/>
            <w:szCs w:val="21"/>
          </w:rPr>
          <w:t>https://www.cancer.org.au/clinical-guidelines/bowel-cancer/surveillance-colonoscopy</w:t>
        </w:r>
      </w:hyperlink>
      <w:r w:rsidR="00302B37" w:rsidRPr="00C718F0">
        <w:rPr>
          <w:bCs/>
          <w:sz w:val="21"/>
          <w:szCs w:val="21"/>
        </w:rPr>
        <w:br/>
      </w:r>
      <w:r w:rsidR="00302B37" w:rsidRPr="00C718F0">
        <w:rPr>
          <w:bCs/>
          <w:sz w:val="21"/>
          <w:szCs w:val="21"/>
          <w:vertAlign w:val="superscript"/>
        </w:rPr>
        <w:t xml:space="preserve">2 </w:t>
      </w:r>
      <w:r w:rsidR="00302B37" w:rsidRPr="00C718F0">
        <w:rPr>
          <w:bCs/>
          <w:sz w:val="21"/>
          <w:szCs w:val="21"/>
        </w:rPr>
        <w:t>Cancer Council Australia (20</w:t>
      </w:r>
      <w:r w:rsidR="007232D1" w:rsidRPr="00C718F0">
        <w:rPr>
          <w:bCs/>
          <w:sz w:val="21"/>
          <w:szCs w:val="21"/>
        </w:rPr>
        <w:t>23</w:t>
      </w:r>
      <w:r w:rsidR="00302B37" w:rsidRPr="00C718F0">
        <w:rPr>
          <w:bCs/>
          <w:sz w:val="21"/>
          <w:szCs w:val="21"/>
        </w:rPr>
        <w:t xml:space="preserve">). Cancer Council Australia Colorectal Cancer Guidelines Working Party. </w:t>
      </w:r>
      <w:r w:rsidR="00302B37" w:rsidRPr="00C718F0">
        <w:rPr>
          <w:bCs/>
          <w:sz w:val="22"/>
          <w:szCs w:val="22"/>
        </w:rPr>
        <w:t xml:space="preserve">Clinical practice guidelines for the prevention, early detection and management of colorectal cancer. </w:t>
      </w:r>
      <w:hyperlink r:id="rId13" w:history="1">
        <w:r w:rsidR="00256BC7" w:rsidRPr="00C718F0">
          <w:rPr>
            <w:rStyle w:val="Hyperlink"/>
            <w:sz w:val="21"/>
            <w:szCs w:val="21"/>
          </w:rPr>
          <w:t>https://www.cancer.org.au/clinical-guidelines/bowel-cancer/colorectal-cancer</w:t>
        </w:r>
      </w:hyperlink>
      <w:r w:rsidR="00256BC7" w:rsidRPr="00C718F0">
        <w:rPr>
          <w:sz w:val="18"/>
          <w:szCs w:val="18"/>
        </w:rPr>
        <w:t xml:space="preserve"> </w:t>
      </w:r>
    </w:p>
    <w:p w14:paraId="59A5A3E0" w14:textId="77777777" w:rsidR="00B764F7" w:rsidRDefault="00B764F7" w:rsidP="002A4CF9">
      <w:pPr>
        <w:pStyle w:val="BodyText"/>
        <w:spacing w:after="120"/>
        <w:rPr>
          <w:b/>
        </w:rPr>
      </w:pPr>
    </w:p>
    <w:p w14:paraId="226CF406" w14:textId="497AA154" w:rsidR="003B64DC" w:rsidRDefault="007802E6" w:rsidP="002A4CF9">
      <w:pPr>
        <w:pStyle w:val="BodyText"/>
        <w:spacing w:after="120"/>
        <w:rPr>
          <w:b/>
        </w:rPr>
      </w:pPr>
      <w:r w:rsidRPr="00381BD1">
        <w:rPr>
          <w:b/>
        </w:rPr>
        <w:t xml:space="preserve">Table 1. Timing of your surveillance interval recommendations for </w:t>
      </w:r>
      <w:r w:rsidR="0000266A">
        <w:rPr>
          <w:b/>
        </w:rPr>
        <w:t>th</w:t>
      </w:r>
      <w:r w:rsidR="00AB5F64">
        <w:rPr>
          <w:b/>
        </w:rPr>
        <w:t>is</w:t>
      </w:r>
      <w:r w:rsidR="00296635">
        <w:rPr>
          <w:b/>
        </w:rPr>
        <w:t xml:space="preserve"> </w:t>
      </w:r>
      <w:r w:rsidR="0000266A">
        <w:rPr>
          <w:b/>
        </w:rPr>
        <w:t>period</w:t>
      </w:r>
      <w:r w:rsidR="00AB5F64">
        <w:rPr>
          <w:b/>
        </w:rPr>
        <w:t xml:space="preserve"> </w:t>
      </w:r>
      <w:r w:rsidR="00AB5F64" w:rsidRPr="00AB5F64">
        <w:rPr>
          <w:b/>
        </w:rPr>
        <w:t>[</w:t>
      </w:r>
      <w:r w:rsidR="00AB5F64" w:rsidRPr="00E22C17">
        <w:rPr>
          <w:bCs/>
        </w:rPr>
        <w:t>INSERT</w:t>
      </w:r>
      <w:r w:rsidR="00B67B19" w:rsidRPr="00E22C17">
        <w:rPr>
          <w:bCs/>
        </w:rPr>
        <w:t xml:space="preserve"> DATES FOR AUDIT PERIOD</w:t>
      </w:r>
      <w:r w:rsidR="00AB5F64" w:rsidRPr="00AB5F64">
        <w:rPr>
          <w:b/>
        </w:rPr>
        <w:t>]</w:t>
      </w:r>
      <w:r w:rsidR="00C30750">
        <w:rPr>
          <w:b/>
        </w:rPr>
        <w:t xml:space="preserve"> </w:t>
      </w:r>
      <w:r w:rsidRPr="00381BD1">
        <w:rPr>
          <w:b/>
        </w:rPr>
        <w:t>compared to the NHMRC guidelines</w:t>
      </w:r>
      <w:r w:rsidR="00C30750">
        <w:rPr>
          <w:b/>
        </w:rPr>
        <w:t>. [</w:t>
      </w:r>
      <w:r w:rsidR="00C30750" w:rsidRPr="00E22C17">
        <w:rPr>
          <w:bCs/>
        </w:rPr>
        <w:t>ADDITIONAL COLUMNS AND RES</w:t>
      </w:r>
      <w:r w:rsidR="00EC5D5A" w:rsidRPr="00E22C17">
        <w:rPr>
          <w:bCs/>
        </w:rPr>
        <w:t>ULT</w:t>
      </w:r>
      <w:r w:rsidR="00C30750" w:rsidRPr="00E22C17">
        <w:rPr>
          <w:bCs/>
        </w:rPr>
        <w:t xml:space="preserve">S MAY BE ADDED TO TABLE 1 WHEN </w:t>
      </w:r>
      <w:r w:rsidR="00EC5D5A" w:rsidRPr="00E22C17">
        <w:rPr>
          <w:bCs/>
        </w:rPr>
        <w:t>NEW</w:t>
      </w:r>
      <w:r w:rsidR="00C30750" w:rsidRPr="00E22C17">
        <w:rPr>
          <w:bCs/>
        </w:rPr>
        <w:t xml:space="preserve"> AUDIT DATA BECOME AVAILABLE</w:t>
      </w:r>
      <w:r w:rsidR="00C30750">
        <w:rPr>
          <w:b/>
        </w:rPr>
        <w:t xml:space="preserve">]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3118"/>
        <w:gridCol w:w="3544"/>
      </w:tblGrid>
      <w:tr w:rsidR="00B67B19" w:rsidRPr="009343AA" w14:paraId="563BE8C1" w14:textId="77777777" w:rsidTr="00E22C17">
        <w:trPr>
          <w:trHeight w:val="537"/>
        </w:trPr>
        <w:tc>
          <w:tcPr>
            <w:tcW w:w="3256" w:type="dxa"/>
          </w:tcPr>
          <w:p w14:paraId="2F928989" w14:textId="77777777" w:rsidR="00B67B19" w:rsidRPr="009343AA" w:rsidRDefault="00B67B19" w:rsidP="003A6F73">
            <w:pPr>
              <w:rPr>
                <w:b/>
                <w:bCs/>
              </w:rPr>
            </w:pPr>
            <w:r w:rsidRPr="009343AA">
              <w:rPr>
                <w:b/>
                <w:bCs/>
              </w:rPr>
              <w:t>Timing of your interval recommendations compared to the guideline</w:t>
            </w:r>
            <w:r>
              <w:rPr>
                <w:b/>
                <w:bCs/>
              </w:rPr>
              <w:t>s</w:t>
            </w:r>
          </w:p>
        </w:tc>
        <w:tc>
          <w:tcPr>
            <w:tcW w:w="3118" w:type="dxa"/>
          </w:tcPr>
          <w:p w14:paraId="23B31F1E" w14:textId="77777777" w:rsidR="00B67B19" w:rsidRDefault="00B67B19" w:rsidP="003A6F73">
            <w:pPr>
              <w:jc w:val="center"/>
              <w:rPr>
                <w:rFonts w:eastAsia="Arial" w:hAnsi="Arial" w:cs="Arial"/>
                <w:b/>
                <w:color w:val="000000"/>
              </w:rPr>
            </w:pPr>
          </w:p>
          <w:p w14:paraId="29BD8D47" w14:textId="0B7A298F" w:rsidR="00B67B19" w:rsidRDefault="00B67B19" w:rsidP="003A6F73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 w:rsidRPr="00CC2A31">
              <w:rPr>
                <w:rFonts w:eastAsia="Arial" w:hAnsi="Arial" w:cs="Arial"/>
                <w:b/>
                <w:color w:val="000000"/>
              </w:rPr>
              <w:t>CURRENT</w:t>
            </w:r>
            <w:r>
              <w:rPr>
                <w:rFonts w:eastAsia="Arial" w:hAnsi="Arial" w:cs="Arial"/>
                <w:b/>
                <w:color w:val="000000"/>
              </w:rPr>
              <w:t xml:space="preserve"> PERIOD </w:t>
            </w:r>
          </w:p>
          <w:p w14:paraId="67E1AC4A" w14:textId="0A31888F" w:rsidR="00B67B19" w:rsidRDefault="000C5927" w:rsidP="003A6F73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>
              <w:rPr>
                <w:rFonts w:eastAsia="Arial" w:hAnsi="Arial" w:cs="Arial"/>
                <w:b/>
                <w:color w:val="000000"/>
              </w:rPr>
              <w:t>[</w:t>
            </w:r>
            <w:r w:rsidR="008D0199">
              <w:rPr>
                <w:rFonts w:eastAsia="Arial" w:hAnsi="Arial" w:cs="Arial"/>
                <w:b/>
                <w:color w:val="000000"/>
              </w:rPr>
              <w:t>e.g.</w:t>
            </w:r>
            <w:r>
              <w:rPr>
                <w:rFonts w:eastAsia="Arial" w:hAnsi="Arial" w:cs="Arial"/>
                <w:b/>
                <w:color w:val="000000"/>
              </w:rPr>
              <w:t>,</w:t>
            </w:r>
            <w:r w:rsidR="00B67B19">
              <w:rPr>
                <w:rFonts w:eastAsia="Arial" w:hAnsi="Arial" w:cs="Arial"/>
                <w:b/>
                <w:color w:val="000000"/>
              </w:rPr>
              <w:t xml:space="preserve"> 1 </w:t>
            </w:r>
            <w:r w:rsidR="008D0199">
              <w:rPr>
                <w:rFonts w:eastAsia="Arial" w:hAnsi="Arial" w:cs="Arial"/>
                <w:b/>
                <w:color w:val="000000"/>
              </w:rPr>
              <w:t>Apr</w:t>
            </w:r>
            <w:r w:rsidR="00B67B19">
              <w:rPr>
                <w:rFonts w:eastAsia="Arial" w:hAnsi="Arial" w:cs="Arial"/>
                <w:b/>
                <w:color w:val="000000"/>
              </w:rPr>
              <w:t xml:space="preserve"> to 31 May 2024</w:t>
            </w:r>
            <w:r>
              <w:rPr>
                <w:rFonts w:eastAsia="Arial" w:hAnsi="Arial" w:cs="Arial"/>
                <w:b/>
                <w:color w:val="000000"/>
              </w:rPr>
              <w:t>]</w:t>
            </w:r>
          </w:p>
          <w:p w14:paraId="579B885F" w14:textId="77777777" w:rsidR="00B67B19" w:rsidRPr="00CC2A31" w:rsidRDefault="00B67B19" w:rsidP="003A6F73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 w:rsidRPr="00CC2A31">
              <w:rPr>
                <w:rFonts w:eastAsia="Arial" w:hAnsi="Arial" w:cs="Arial"/>
                <w:b/>
                <w:color w:val="000000"/>
              </w:rPr>
              <w:t>% (n</w:t>
            </w:r>
            <w:r>
              <w:rPr>
                <w:rFonts w:eastAsia="Arial" w:hAnsi="Arial" w:cs="Arial"/>
                <w:b/>
                <w:color w:val="000000"/>
              </w:rPr>
              <w:t>)</w:t>
            </w:r>
          </w:p>
        </w:tc>
        <w:tc>
          <w:tcPr>
            <w:tcW w:w="3544" w:type="dxa"/>
          </w:tcPr>
          <w:p w14:paraId="04CB7729" w14:textId="77777777" w:rsidR="00B67B19" w:rsidRDefault="00B67B19" w:rsidP="003A6F73">
            <w:pPr>
              <w:jc w:val="center"/>
              <w:rPr>
                <w:rFonts w:eastAsia="Arial" w:hAnsi="Arial" w:cs="Arial"/>
                <w:b/>
                <w:color w:val="000000"/>
              </w:rPr>
            </w:pPr>
          </w:p>
          <w:p w14:paraId="2D219505" w14:textId="007CB578" w:rsidR="000C5927" w:rsidRDefault="00B67B19" w:rsidP="00724518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>
              <w:rPr>
                <w:rFonts w:eastAsia="Arial" w:hAnsi="Arial" w:cs="Arial"/>
                <w:b/>
                <w:color w:val="000000"/>
              </w:rPr>
              <w:t>PREVIOUS PERIOD</w:t>
            </w:r>
            <w:r w:rsidR="000C5927">
              <w:rPr>
                <w:rFonts w:eastAsia="Arial" w:hAnsi="Arial" w:cs="Arial"/>
                <w:b/>
                <w:color w:val="000000"/>
              </w:rPr>
              <w:t xml:space="preserve"> </w:t>
            </w:r>
          </w:p>
          <w:p w14:paraId="072FAB33" w14:textId="02CE27CD" w:rsidR="000C5927" w:rsidRDefault="00724518" w:rsidP="000C5927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>
              <w:rPr>
                <w:rFonts w:eastAsia="Arial" w:hAnsi="Arial" w:cs="Arial"/>
                <w:b/>
                <w:color w:val="000000"/>
              </w:rPr>
              <w:t>[</w:t>
            </w:r>
            <w:r w:rsidR="008D0199">
              <w:rPr>
                <w:rFonts w:eastAsia="Arial" w:hAnsi="Arial" w:cs="Arial"/>
                <w:b/>
                <w:color w:val="000000"/>
              </w:rPr>
              <w:t>e.g.</w:t>
            </w:r>
            <w:r w:rsidR="000C5927">
              <w:rPr>
                <w:rFonts w:eastAsia="Arial" w:hAnsi="Arial" w:cs="Arial"/>
                <w:b/>
                <w:color w:val="000000"/>
              </w:rPr>
              <w:t>,</w:t>
            </w:r>
            <w:r>
              <w:rPr>
                <w:rFonts w:eastAsia="Arial" w:hAnsi="Arial" w:cs="Arial"/>
                <w:b/>
                <w:color w:val="000000"/>
              </w:rPr>
              <w:t xml:space="preserve"> </w:t>
            </w:r>
            <w:r w:rsidR="00B67B19">
              <w:rPr>
                <w:rFonts w:eastAsia="Arial" w:hAnsi="Arial" w:cs="Arial"/>
                <w:b/>
                <w:color w:val="000000"/>
              </w:rPr>
              <w:t xml:space="preserve">1 </w:t>
            </w:r>
            <w:r w:rsidR="00CB5108">
              <w:rPr>
                <w:rFonts w:eastAsia="Arial" w:hAnsi="Arial" w:cs="Arial"/>
                <w:b/>
                <w:color w:val="000000"/>
              </w:rPr>
              <w:t>Jan</w:t>
            </w:r>
            <w:r w:rsidR="00B67B19">
              <w:rPr>
                <w:rFonts w:eastAsia="Arial" w:hAnsi="Arial" w:cs="Arial"/>
                <w:b/>
                <w:color w:val="000000"/>
              </w:rPr>
              <w:t xml:space="preserve"> to </w:t>
            </w:r>
            <w:r w:rsidR="00CB5108">
              <w:rPr>
                <w:rFonts w:eastAsia="Arial" w:hAnsi="Arial" w:cs="Arial"/>
                <w:b/>
                <w:color w:val="000000"/>
              </w:rPr>
              <w:t>31</w:t>
            </w:r>
            <w:r w:rsidR="00B67B19">
              <w:rPr>
                <w:rFonts w:eastAsia="Arial" w:hAnsi="Arial" w:cs="Arial"/>
                <w:b/>
                <w:color w:val="000000"/>
              </w:rPr>
              <w:t xml:space="preserve"> </w:t>
            </w:r>
            <w:r w:rsidR="00CB5108">
              <w:rPr>
                <w:rFonts w:eastAsia="Arial" w:hAnsi="Arial" w:cs="Arial"/>
                <w:b/>
                <w:color w:val="000000"/>
              </w:rPr>
              <w:t>Mar</w:t>
            </w:r>
            <w:r w:rsidR="00B67B19">
              <w:rPr>
                <w:rFonts w:eastAsia="Arial" w:hAnsi="Arial" w:cs="Arial"/>
                <w:b/>
                <w:color w:val="000000"/>
              </w:rPr>
              <w:t xml:space="preserve"> 2024</w:t>
            </w:r>
            <w:r w:rsidR="000C5927">
              <w:rPr>
                <w:rFonts w:eastAsia="Arial" w:hAnsi="Arial" w:cs="Arial"/>
                <w:b/>
                <w:color w:val="000000"/>
              </w:rPr>
              <w:t>]</w:t>
            </w:r>
            <w:r w:rsidR="007B775A">
              <w:rPr>
                <w:rFonts w:eastAsia="Arial" w:hAnsi="Arial" w:cs="Arial"/>
                <w:b/>
                <w:color w:val="000000"/>
              </w:rPr>
              <w:t xml:space="preserve"> </w:t>
            </w:r>
          </w:p>
          <w:p w14:paraId="086CEFE5" w14:textId="2CC0C450" w:rsidR="00B67B19" w:rsidRPr="0066681A" w:rsidRDefault="00B67B19" w:rsidP="000C5927">
            <w:pPr>
              <w:jc w:val="center"/>
              <w:rPr>
                <w:rFonts w:eastAsia="Arial" w:hAnsi="Arial" w:cs="Arial"/>
                <w:b/>
                <w:color w:val="000000"/>
              </w:rPr>
            </w:pPr>
            <w:r>
              <w:rPr>
                <w:rFonts w:eastAsia="Arial" w:hAnsi="Arial" w:cs="Arial"/>
                <w:b/>
                <w:color w:val="000000"/>
              </w:rPr>
              <w:t>% (n)</w:t>
            </w:r>
          </w:p>
        </w:tc>
      </w:tr>
      <w:tr w:rsidR="00B67B19" w14:paraId="4FD53AF3" w14:textId="77777777" w:rsidTr="00E22C17">
        <w:trPr>
          <w:trHeight w:val="180"/>
        </w:trPr>
        <w:tc>
          <w:tcPr>
            <w:tcW w:w="3256" w:type="dxa"/>
          </w:tcPr>
          <w:p w14:paraId="535D064D" w14:textId="77777777" w:rsidR="00B67B19" w:rsidRDefault="00B67B19" w:rsidP="003A6F73">
            <w:r>
              <w:t>Concordant</w:t>
            </w:r>
          </w:p>
        </w:tc>
        <w:tc>
          <w:tcPr>
            <w:tcW w:w="3118" w:type="dxa"/>
          </w:tcPr>
          <w:p w14:paraId="32C78C7E" w14:textId="6898FE41" w:rsidR="00B67B19" w:rsidRPr="001F15AE" w:rsidRDefault="008D0199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rPr>
                <w:rFonts w:eastAsia="Arial" w:hAnsi="Arial" w:cs="Arial"/>
                <w:color w:val="000000"/>
              </w:rPr>
              <w:t>7</w:t>
            </w:r>
            <w:r w:rsidR="00B67B19">
              <w:rPr>
                <w:rFonts w:eastAsia="Arial" w:hAnsi="Arial" w:cs="Arial"/>
                <w:color w:val="000000"/>
              </w:rPr>
              <w:t>5</w:t>
            </w:r>
            <w:r w:rsidR="00B67B19" w:rsidRPr="001F15AE">
              <w:rPr>
                <w:rFonts w:eastAsia="Arial" w:hAnsi="Arial" w:cs="Arial"/>
                <w:color w:val="000000"/>
              </w:rPr>
              <w:t>% (</w:t>
            </w:r>
            <w:r w:rsidR="00724518">
              <w:rPr>
                <w:rFonts w:eastAsia="Arial" w:hAnsi="Arial" w:cs="Arial"/>
                <w:color w:val="000000"/>
              </w:rPr>
              <w:t>6</w:t>
            </w:r>
            <w:r w:rsidR="00B67B19" w:rsidRPr="001F15AE">
              <w:rPr>
                <w:rFonts w:eastAsia="Arial" w:hAnsi="Arial" w:cs="Arial"/>
                <w:color w:val="000000"/>
              </w:rPr>
              <w:t>)</w:t>
            </w:r>
          </w:p>
        </w:tc>
        <w:tc>
          <w:tcPr>
            <w:tcW w:w="3544" w:type="dxa"/>
          </w:tcPr>
          <w:p w14:paraId="2C65936B" w14:textId="39D995FA" w:rsidR="00B67B19" w:rsidRPr="00901D15" w:rsidRDefault="00B67B19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25</w:t>
            </w:r>
            <w:r w:rsidRPr="001E55E7">
              <w:t>% (</w:t>
            </w:r>
            <w:r w:rsidR="000C5927">
              <w:t>4</w:t>
            </w:r>
            <w:r w:rsidRPr="001E55E7">
              <w:t>)</w:t>
            </w:r>
          </w:p>
        </w:tc>
      </w:tr>
      <w:tr w:rsidR="00B67B19" w14:paraId="2617FA98" w14:textId="77777777" w:rsidTr="00E22C17">
        <w:trPr>
          <w:trHeight w:val="180"/>
        </w:trPr>
        <w:tc>
          <w:tcPr>
            <w:tcW w:w="3256" w:type="dxa"/>
          </w:tcPr>
          <w:p w14:paraId="42435644" w14:textId="0C398242" w:rsidR="00B67B19" w:rsidRDefault="00724518" w:rsidP="003A6F73">
            <w:r>
              <w:t>E</w:t>
            </w:r>
            <w:r w:rsidR="00B67B19">
              <w:t>arly</w:t>
            </w:r>
          </w:p>
        </w:tc>
        <w:tc>
          <w:tcPr>
            <w:tcW w:w="3118" w:type="dxa"/>
          </w:tcPr>
          <w:p w14:paraId="2C514E50" w14:textId="6F8616A2" w:rsidR="00B67B19" w:rsidRPr="001F15AE" w:rsidRDefault="00B67B19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rPr>
                <w:rFonts w:eastAsia="Arial" w:hAnsi="Arial" w:cs="Arial"/>
                <w:color w:val="000000"/>
              </w:rPr>
              <w:t>0</w:t>
            </w:r>
            <w:r w:rsidRPr="001F15AE">
              <w:rPr>
                <w:rFonts w:eastAsia="Arial" w:hAnsi="Arial" w:cs="Arial"/>
                <w:color w:val="000000"/>
              </w:rPr>
              <w:t>% (</w:t>
            </w:r>
            <w:r>
              <w:rPr>
                <w:rFonts w:eastAsia="Arial" w:hAnsi="Arial" w:cs="Arial"/>
                <w:color w:val="000000"/>
              </w:rPr>
              <w:t>0</w:t>
            </w:r>
            <w:r w:rsidRPr="001F15AE">
              <w:rPr>
                <w:rFonts w:eastAsia="Arial" w:hAnsi="Arial" w:cs="Arial"/>
                <w:color w:val="000000"/>
              </w:rPr>
              <w:t xml:space="preserve">) </w:t>
            </w:r>
          </w:p>
        </w:tc>
        <w:tc>
          <w:tcPr>
            <w:tcW w:w="3544" w:type="dxa"/>
          </w:tcPr>
          <w:p w14:paraId="46362436" w14:textId="6B5B5BA1" w:rsidR="00B67B19" w:rsidRPr="00901D15" w:rsidRDefault="00B67B19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50</w:t>
            </w:r>
            <w:r w:rsidRPr="001E55E7">
              <w:t>% (</w:t>
            </w:r>
            <w:r w:rsidR="000C5927">
              <w:t>8</w:t>
            </w:r>
            <w:r w:rsidRPr="001E55E7">
              <w:t>)</w:t>
            </w:r>
          </w:p>
        </w:tc>
      </w:tr>
      <w:tr w:rsidR="00B67B19" w14:paraId="0428E52E" w14:textId="77777777" w:rsidTr="00E22C17">
        <w:trPr>
          <w:trHeight w:val="180"/>
        </w:trPr>
        <w:tc>
          <w:tcPr>
            <w:tcW w:w="3256" w:type="dxa"/>
          </w:tcPr>
          <w:p w14:paraId="00F55DEF" w14:textId="1546E17D" w:rsidR="00B67B19" w:rsidRDefault="00724518" w:rsidP="003A6F73">
            <w:r>
              <w:t>L</w:t>
            </w:r>
            <w:r w:rsidR="00B67B19">
              <w:t>ate</w:t>
            </w:r>
          </w:p>
        </w:tc>
        <w:tc>
          <w:tcPr>
            <w:tcW w:w="3118" w:type="dxa"/>
          </w:tcPr>
          <w:p w14:paraId="60213C97" w14:textId="505F035E" w:rsidR="00B67B19" w:rsidRPr="001F15AE" w:rsidRDefault="00961804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rPr>
                <w:rFonts w:eastAsia="Arial" w:hAnsi="Arial" w:cs="Arial"/>
                <w:color w:val="000000"/>
              </w:rPr>
              <w:t>25</w:t>
            </w:r>
            <w:r w:rsidR="00B67B19" w:rsidRPr="001F15AE">
              <w:rPr>
                <w:rFonts w:eastAsia="Arial" w:hAnsi="Arial" w:cs="Arial"/>
                <w:color w:val="000000"/>
              </w:rPr>
              <w:t>% (</w:t>
            </w:r>
            <w:r w:rsidR="00724518">
              <w:rPr>
                <w:rFonts w:eastAsia="Arial" w:hAnsi="Arial" w:cs="Arial"/>
                <w:color w:val="000000"/>
              </w:rPr>
              <w:t>2</w:t>
            </w:r>
            <w:r w:rsidR="00B67B19" w:rsidRPr="001F15AE">
              <w:rPr>
                <w:rFonts w:eastAsia="Arial" w:hAnsi="Arial" w:cs="Arial"/>
                <w:color w:val="000000"/>
              </w:rPr>
              <w:t>)</w:t>
            </w:r>
          </w:p>
        </w:tc>
        <w:tc>
          <w:tcPr>
            <w:tcW w:w="3544" w:type="dxa"/>
          </w:tcPr>
          <w:p w14:paraId="761E517B" w14:textId="2AD72F18" w:rsidR="00B67B19" w:rsidRPr="00901D15" w:rsidRDefault="00B67B19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25</w:t>
            </w:r>
            <w:r w:rsidRPr="001E55E7">
              <w:t>% (</w:t>
            </w:r>
            <w:r w:rsidR="000C5927">
              <w:t>4</w:t>
            </w:r>
            <w:r w:rsidRPr="001E55E7">
              <w:t>)</w:t>
            </w:r>
          </w:p>
        </w:tc>
      </w:tr>
      <w:tr w:rsidR="00B67B19" w14:paraId="653CC9FA" w14:textId="77777777" w:rsidTr="00E22C17">
        <w:trPr>
          <w:trHeight w:val="331"/>
        </w:trPr>
        <w:tc>
          <w:tcPr>
            <w:tcW w:w="3256" w:type="dxa"/>
          </w:tcPr>
          <w:p w14:paraId="2FECD52D" w14:textId="77777777" w:rsidR="00B67B19" w:rsidRDefault="00B67B19" w:rsidP="003A6F73">
            <w:r>
              <w:t>No surveillance recommended</w:t>
            </w:r>
          </w:p>
        </w:tc>
        <w:tc>
          <w:tcPr>
            <w:tcW w:w="3118" w:type="dxa"/>
          </w:tcPr>
          <w:p w14:paraId="2BBAF36B" w14:textId="77777777" w:rsidR="00B67B19" w:rsidRPr="001F15AE" w:rsidRDefault="00B67B19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rPr>
                <w:rFonts w:eastAsia="Arial" w:hAnsi="Arial" w:cs="Arial"/>
                <w:color w:val="000000"/>
              </w:rPr>
              <w:t>0</w:t>
            </w:r>
            <w:r w:rsidRPr="001F15AE">
              <w:rPr>
                <w:rFonts w:eastAsia="Arial" w:hAnsi="Arial" w:cs="Arial"/>
                <w:color w:val="000000"/>
              </w:rPr>
              <w:t xml:space="preserve">% </w:t>
            </w:r>
            <w:r>
              <w:rPr>
                <w:rFonts w:eastAsia="Arial" w:hAnsi="Arial" w:cs="Arial"/>
                <w:color w:val="000000"/>
              </w:rPr>
              <w:t>(0</w:t>
            </w:r>
            <w:r w:rsidRPr="001F15AE">
              <w:rPr>
                <w:rFonts w:eastAsia="Arial" w:hAnsi="Arial" w:cs="Arial"/>
                <w:color w:val="000000"/>
              </w:rPr>
              <w:t>)</w:t>
            </w:r>
          </w:p>
        </w:tc>
        <w:tc>
          <w:tcPr>
            <w:tcW w:w="3544" w:type="dxa"/>
          </w:tcPr>
          <w:p w14:paraId="3E192211" w14:textId="77777777" w:rsidR="00B67B19" w:rsidRPr="00901D15" w:rsidRDefault="00B67B19" w:rsidP="003A6F73">
            <w:pPr>
              <w:jc w:val="center"/>
              <w:rPr>
                <w:rFonts w:eastAsia="Arial" w:hAnsi="Arial" w:cs="Arial"/>
                <w:color w:val="000000"/>
              </w:rPr>
            </w:pPr>
            <w:r>
              <w:t>0</w:t>
            </w:r>
            <w:r w:rsidRPr="001E55E7">
              <w:t>% (</w:t>
            </w:r>
            <w:r>
              <w:t>0</w:t>
            </w:r>
            <w:r w:rsidRPr="001E55E7">
              <w:t>)</w:t>
            </w:r>
          </w:p>
        </w:tc>
      </w:tr>
    </w:tbl>
    <w:p w14:paraId="2DFCF476" w14:textId="4C7F49B1" w:rsidR="00694993" w:rsidRDefault="00694993" w:rsidP="00694993">
      <w:pPr>
        <w:pStyle w:val="BodyText"/>
      </w:pPr>
      <w:bookmarkStart w:id="1" w:name="_Hlk151479866"/>
      <w:r w:rsidRPr="00381BD1">
        <w:rPr>
          <w:b/>
        </w:rPr>
        <w:lastRenderedPageBreak/>
        <w:t>Table 2. Individual patient data</w:t>
      </w:r>
      <w:r>
        <w:rPr>
          <w:b/>
        </w:rPr>
        <w:t xml:space="preserve"> for the current period</w:t>
      </w:r>
      <w:r>
        <w:rPr>
          <w:b/>
        </w:rPr>
        <w:br/>
      </w:r>
      <w:r>
        <w:t xml:space="preserve">Highlighted in </w:t>
      </w:r>
      <w:r w:rsidRPr="00381BD1">
        <w:rPr>
          <w:b/>
        </w:rPr>
        <w:t>bold</w:t>
      </w:r>
      <w:r>
        <w:t xml:space="preserve"> are cases where there is a discrepancy between your recommendation and the guidelines. Please note that only you receive this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24518" w14:paraId="2DF99B92" w14:textId="77777777" w:rsidTr="005710D8">
        <w:tc>
          <w:tcPr>
            <w:tcW w:w="2337" w:type="dxa"/>
          </w:tcPr>
          <w:p w14:paraId="2BA253D2" w14:textId="77777777" w:rsidR="00724518" w:rsidRDefault="00724518" w:rsidP="005710D8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Patient URN</w:t>
            </w:r>
          </w:p>
        </w:tc>
        <w:tc>
          <w:tcPr>
            <w:tcW w:w="2337" w:type="dxa"/>
          </w:tcPr>
          <w:p w14:paraId="0D767709" w14:textId="77777777" w:rsidR="00724518" w:rsidRDefault="00724518" w:rsidP="005710D8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Procedure date</w:t>
            </w:r>
          </w:p>
        </w:tc>
        <w:tc>
          <w:tcPr>
            <w:tcW w:w="2338" w:type="dxa"/>
          </w:tcPr>
          <w:p w14:paraId="14C13C49" w14:textId="77777777" w:rsidR="00724518" w:rsidRDefault="00724518" w:rsidP="005710D8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Your recommendation</w:t>
            </w:r>
          </w:p>
        </w:tc>
        <w:tc>
          <w:tcPr>
            <w:tcW w:w="2338" w:type="dxa"/>
          </w:tcPr>
          <w:p w14:paraId="54326FD8" w14:textId="77777777" w:rsidR="00724518" w:rsidRDefault="00724518" w:rsidP="005710D8">
            <w:pPr>
              <w:pStyle w:val="BodyText"/>
            </w:pPr>
            <w:r w:rsidRPr="0066681A">
              <w:rPr>
                <w:rFonts w:asciiTheme="majorHAnsi" w:eastAsia="Arial" w:hAnsiTheme="majorHAnsi" w:cstheme="majorHAnsi"/>
                <w:b/>
                <w:color w:val="000000"/>
              </w:rPr>
              <w:t>Guideline recommendation</w:t>
            </w:r>
          </w:p>
        </w:tc>
      </w:tr>
      <w:tr w:rsidR="00724518" w:rsidRPr="007B49A1" w14:paraId="4D10A7D7" w14:textId="77777777" w:rsidTr="005710D8">
        <w:tc>
          <w:tcPr>
            <w:tcW w:w="2337" w:type="dxa"/>
          </w:tcPr>
          <w:p w14:paraId="5BD1EB4E" w14:textId="2B2AAB86" w:rsidR="00724518" w:rsidRDefault="00724518" w:rsidP="00724518">
            <w:pPr>
              <w:pStyle w:val="BodyText"/>
            </w:pPr>
            <w:r w:rsidRPr="002C6736">
              <w:rPr>
                <w:rFonts w:asciiTheme="majorHAnsi" w:hAnsiTheme="majorHAnsi" w:cstheme="majorHAnsi"/>
                <w:b/>
              </w:rPr>
              <w:t>[</w:t>
            </w:r>
            <w:r>
              <w:rPr>
                <w:rFonts w:asciiTheme="majorHAnsi" w:hAnsiTheme="majorHAnsi" w:cstheme="majorHAnsi"/>
                <w:b/>
              </w:rPr>
              <w:t>insert URN HERE</w:t>
            </w:r>
            <w:r w:rsidR="00C718F0">
              <w:rPr>
                <w:rFonts w:asciiTheme="majorHAnsi" w:hAnsiTheme="majorHAnsi" w:cstheme="majorHAnsi"/>
                <w:b/>
              </w:rPr>
              <w:t xml:space="preserve"> e.g., 010115</w:t>
            </w:r>
            <w:r w:rsidRPr="002C6736">
              <w:rPr>
                <w:rFonts w:asciiTheme="majorHAnsi" w:hAnsiTheme="majorHAnsi" w:cstheme="majorHAnsi"/>
                <w:b/>
              </w:rPr>
              <w:t>]</w:t>
            </w:r>
          </w:p>
        </w:tc>
        <w:tc>
          <w:tcPr>
            <w:tcW w:w="2337" w:type="dxa"/>
          </w:tcPr>
          <w:p w14:paraId="1F3D032D" w14:textId="24CBE9AF" w:rsidR="00724518" w:rsidRPr="007B49A1" w:rsidRDefault="00724518" w:rsidP="00724518">
            <w:pPr>
              <w:pStyle w:val="BodyText"/>
              <w:rPr>
                <w:b/>
              </w:rPr>
            </w:pPr>
            <w:r w:rsidRPr="00651E14">
              <w:t>18/0</w:t>
            </w:r>
            <w:r>
              <w:t>4</w:t>
            </w:r>
            <w:r w:rsidRPr="00651E14">
              <w:t>/2024</w:t>
            </w:r>
          </w:p>
        </w:tc>
        <w:tc>
          <w:tcPr>
            <w:tcW w:w="2338" w:type="dxa"/>
          </w:tcPr>
          <w:p w14:paraId="02AFA826" w14:textId="61809DAA" w:rsidR="00724518" w:rsidRPr="007B49A1" w:rsidRDefault="00724518" w:rsidP="00724518">
            <w:pPr>
              <w:pStyle w:val="BodyText"/>
              <w:rPr>
                <w:b/>
              </w:rPr>
            </w:pPr>
            <w:r w:rsidRPr="00651E14">
              <w:t>10 years</w:t>
            </w:r>
          </w:p>
        </w:tc>
        <w:tc>
          <w:tcPr>
            <w:tcW w:w="2338" w:type="dxa"/>
          </w:tcPr>
          <w:p w14:paraId="27D26245" w14:textId="4E6E4ADC" w:rsidR="00724518" w:rsidRPr="007B49A1" w:rsidRDefault="00724518" w:rsidP="00724518">
            <w:pPr>
              <w:pStyle w:val="BodyText"/>
              <w:rPr>
                <w:b/>
              </w:rPr>
            </w:pPr>
            <w:r w:rsidRPr="00651E14">
              <w:t>10 years</w:t>
            </w:r>
          </w:p>
        </w:tc>
      </w:tr>
      <w:tr w:rsidR="00724518" w:rsidRPr="007B49A1" w14:paraId="7FDEA4F5" w14:textId="77777777" w:rsidTr="005710D8">
        <w:tc>
          <w:tcPr>
            <w:tcW w:w="2337" w:type="dxa"/>
          </w:tcPr>
          <w:p w14:paraId="728E4CE4" w14:textId="1E14796E" w:rsidR="00724518" w:rsidRPr="00C718F0" w:rsidRDefault="00C718F0" w:rsidP="00724518">
            <w:pPr>
              <w:pStyle w:val="BodyText"/>
              <w:rPr>
                <w:b/>
                <w:bCs/>
              </w:rPr>
            </w:pPr>
            <w:r w:rsidRPr="00C718F0">
              <w:rPr>
                <w:b/>
                <w:bCs/>
              </w:rPr>
              <w:t>01011</w:t>
            </w:r>
            <w:r>
              <w:rPr>
                <w:b/>
                <w:bCs/>
              </w:rPr>
              <w:t>7</w:t>
            </w:r>
          </w:p>
        </w:tc>
        <w:tc>
          <w:tcPr>
            <w:tcW w:w="2337" w:type="dxa"/>
          </w:tcPr>
          <w:p w14:paraId="5828B9D8" w14:textId="5E5D7D7E" w:rsidR="00724518" w:rsidRPr="007B49A1" w:rsidRDefault="00724518" w:rsidP="00724518">
            <w:pPr>
              <w:pStyle w:val="BodyText"/>
              <w:rPr>
                <w:b/>
              </w:rPr>
            </w:pPr>
            <w:r w:rsidRPr="001B0FC5">
              <w:rPr>
                <w:b/>
              </w:rPr>
              <w:t>23/04/2024</w:t>
            </w:r>
          </w:p>
        </w:tc>
        <w:tc>
          <w:tcPr>
            <w:tcW w:w="2338" w:type="dxa"/>
          </w:tcPr>
          <w:p w14:paraId="2D6E666A" w14:textId="731588F4" w:rsidR="00724518" w:rsidRPr="007B49A1" w:rsidRDefault="00724518" w:rsidP="00724518">
            <w:pPr>
              <w:pStyle w:val="BodyText"/>
              <w:rPr>
                <w:b/>
              </w:rPr>
            </w:pPr>
            <w:r w:rsidRPr="001B0FC5">
              <w:rPr>
                <w:b/>
              </w:rPr>
              <w:t>10 years</w:t>
            </w:r>
          </w:p>
        </w:tc>
        <w:tc>
          <w:tcPr>
            <w:tcW w:w="2338" w:type="dxa"/>
          </w:tcPr>
          <w:p w14:paraId="7F5BCD44" w14:textId="56C0AF62" w:rsidR="00724518" w:rsidRPr="007B49A1" w:rsidRDefault="00724518" w:rsidP="00724518">
            <w:pPr>
              <w:pStyle w:val="BodyText"/>
              <w:rPr>
                <w:b/>
              </w:rPr>
            </w:pPr>
            <w:r w:rsidRPr="001B0FC5">
              <w:rPr>
                <w:b/>
              </w:rPr>
              <w:t>5 years</w:t>
            </w:r>
          </w:p>
        </w:tc>
      </w:tr>
      <w:tr w:rsidR="00724518" w:rsidRPr="007B49A1" w14:paraId="06858889" w14:textId="77777777" w:rsidTr="005710D8">
        <w:tc>
          <w:tcPr>
            <w:tcW w:w="2337" w:type="dxa"/>
          </w:tcPr>
          <w:p w14:paraId="1B6B4391" w14:textId="77777777" w:rsidR="00724518" w:rsidRDefault="00724518" w:rsidP="00724518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7D0BCF30" w14:textId="55F7D1EB" w:rsidR="00724518" w:rsidRPr="007B49A1" w:rsidRDefault="00724518" w:rsidP="00724518">
            <w:pPr>
              <w:pStyle w:val="BodyText"/>
              <w:rPr>
                <w:b/>
              </w:rPr>
            </w:pPr>
            <w:r w:rsidRPr="00B55F3E">
              <w:t>23/04/2024</w:t>
            </w:r>
          </w:p>
        </w:tc>
        <w:tc>
          <w:tcPr>
            <w:tcW w:w="2338" w:type="dxa"/>
          </w:tcPr>
          <w:p w14:paraId="49186983" w14:textId="04191676" w:rsidR="00724518" w:rsidRPr="007B49A1" w:rsidRDefault="00724518" w:rsidP="00724518">
            <w:pPr>
              <w:pStyle w:val="BodyText"/>
              <w:rPr>
                <w:b/>
              </w:rPr>
            </w:pPr>
            <w:r w:rsidRPr="00B55F3E">
              <w:t>3 years</w:t>
            </w:r>
          </w:p>
        </w:tc>
        <w:tc>
          <w:tcPr>
            <w:tcW w:w="2338" w:type="dxa"/>
          </w:tcPr>
          <w:p w14:paraId="489490D8" w14:textId="20B68997" w:rsidR="00724518" w:rsidRPr="007B49A1" w:rsidRDefault="00724518" w:rsidP="00724518">
            <w:pPr>
              <w:pStyle w:val="BodyText"/>
              <w:rPr>
                <w:b/>
              </w:rPr>
            </w:pPr>
            <w:r w:rsidRPr="00B55F3E">
              <w:t>3 years</w:t>
            </w:r>
          </w:p>
        </w:tc>
      </w:tr>
      <w:tr w:rsidR="00724518" w:rsidRPr="007B49A1" w14:paraId="09C8FAC0" w14:textId="77777777" w:rsidTr="005710D8">
        <w:tc>
          <w:tcPr>
            <w:tcW w:w="2337" w:type="dxa"/>
          </w:tcPr>
          <w:p w14:paraId="71F0D4D5" w14:textId="77777777" w:rsidR="00724518" w:rsidRPr="007B49A1" w:rsidRDefault="00724518" w:rsidP="005710D8">
            <w:pPr>
              <w:pStyle w:val="BodyText"/>
            </w:pPr>
            <w:r w:rsidRPr="007B49A1">
              <w:t>[]</w:t>
            </w:r>
          </w:p>
        </w:tc>
        <w:tc>
          <w:tcPr>
            <w:tcW w:w="2337" w:type="dxa"/>
          </w:tcPr>
          <w:p w14:paraId="3F21D56E" w14:textId="77777777" w:rsidR="00724518" w:rsidRPr="007B49A1" w:rsidRDefault="00724518" w:rsidP="005710D8">
            <w:pPr>
              <w:pStyle w:val="BodyText"/>
            </w:pPr>
            <w:r w:rsidRPr="00D64995">
              <w:t>25/0</w:t>
            </w:r>
            <w:r>
              <w:t>4</w:t>
            </w:r>
            <w:r w:rsidRPr="00D64995">
              <w:t>/2024</w:t>
            </w:r>
          </w:p>
        </w:tc>
        <w:tc>
          <w:tcPr>
            <w:tcW w:w="2338" w:type="dxa"/>
          </w:tcPr>
          <w:p w14:paraId="1005C5F0" w14:textId="77777777" w:rsidR="00724518" w:rsidRPr="007B49A1" w:rsidRDefault="00724518" w:rsidP="005710D8">
            <w:pPr>
              <w:pStyle w:val="BodyText"/>
            </w:pPr>
            <w:r w:rsidRPr="00D64995">
              <w:t>3 years</w:t>
            </w:r>
          </w:p>
        </w:tc>
        <w:tc>
          <w:tcPr>
            <w:tcW w:w="2338" w:type="dxa"/>
          </w:tcPr>
          <w:p w14:paraId="48874E05" w14:textId="77777777" w:rsidR="00724518" w:rsidRPr="007B49A1" w:rsidRDefault="00724518" w:rsidP="005710D8">
            <w:pPr>
              <w:pStyle w:val="BodyText"/>
            </w:pPr>
            <w:r w:rsidRPr="00D64995">
              <w:t>3 years</w:t>
            </w:r>
          </w:p>
        </w:tc>
      </w:tr>
      <w:tr w:rsidR="00724518" w:rsidRPr="007B49A1" w14:paraId="77679178" w14:textId="77777777" w:rsidTr="005710D8">
        <w:tc>
          <w:tcPr>
            <w:tcW w:w="2337" w:type="dxa"/>
          </w:tcPr>
          <w:p w14:paraId="2FAC57F5" w14:textId="77777777" w:rsidR="00724518" w:rsidRPr="007B49A1" w:rsidRDefault="00724518" w:rsidP="005710D8">
            <w:pPr>
              <w:pStyle w:val="BodyText"/>
            </w:pPr>
            <w:r w:rsidRPr="007B49A1">
              <w:t>[]</w:t>
            </w:r>
          </w:p>
        </w:tc>
        <w:tc>
          <w:tcPr>
            <w:tcW w:w="2337" w:type="dxa"/>
          </w:tcPr>
          <w:p w14:paraId="01B72D32" w14:textId="759B4F0D" w:rsidR="00724518" w:rsidRPr="005710D8" w:rsidRDefault="00724518" w:rsidP="005710D8">
            <w:pPr>
              <w:pStyle w:val="BodyText"/>
              <w:rPr>
                <w:highlight w:val="yellow"/>
              </w:rPr>
            </w:pPr>
            <w:r>
              <w:t>14/05</w:t>
            </w:r>
            <w:r w:rsidRPr="00D64995">
              <w:t>/2024</w:t>
            </w:r>
          </w:p>
        </w:tc>
        <w:tc>
          <w:tcPr>
            <w:tcW w:w="2338" w:type="dxa"/>
          </w:tcPr>
          <w:p w14:paraId="6B4D8CCF" w14:textId="77777777" w:rsidR="00724518" w:rsidRPr="007B49A1" w:rsidRDefault="00724518" w:rsidP="005710D8">
            <w:pPr>
              <w:pStyle w:val="BodyText"/>
            </w:pPr>
            <w:r w:rsidRPr="007B49A1">
              <w:t>5 years</w:t>
            </w:r>
          </w:p>
        </w:tc>
        <w:tc>
          <w:tcPr>
            <w:tcW w:w="2338" w:type="dxa"/>
          </w:tcPr>
          <w:p w14:paraId="191FE381" w14:textId="77777777" w:rsidR="00724518" w:rsidRPr="007B49A1" w:rsidRDefault="00724518" w:rsidP="005710D8">
            <w:pPr>
              <w:pStyle w:val="BodyText"/>
            </w:pPr>
            <w:r w:rsidRPr="007B49A1">
              <w:t>5 years</w:t>
            </w:r>
          </w:p>
        </w:tc>
      </w:tr>
      <w:tr w:rsidR="00724518" w:rsidRPr="007B49A1" w14:paraId="04F9F2DD" w14:textId="77777777" w:rsidTr="005710D8">
        <w:tc>
          <w:tcPr>
            <w:tcW w:w="2337" w:type="dxa"/>
          </w:tcPr>
          <w:p w14:paraId="4BD3AFFC" w14:textId="77777777" w:rsidR="00724518" w:rsidRDefault="00724518" w:rsidP="00724518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13132394" w14:textId="1AAA4999" w:rsidR="00724518" w:rsidRPr="00E22C17" w:rsidRDefault="00724518" w:rsidP="00724518">
            <w:pPr>
              <w:pStyle w:val="BodyText"/>
              <w:rPr>
                <w:b/>
                <w:bCs/>
                <w:highlight w:val="yellow"/>
              </w:rPr>
            </w:pPr>
            <w:r w:rsidRPr="00E22C17">
              <w:rPr>
                <w:b/>
                <w:bCs/>
              </w:rPr>
              <w:t>14/05/2024</w:t>
            </w:r>
          </w:p>
        </w:tc>
        <w:tc>
          <w:tcPr>
            <w:tcW w:w="2338" w:type="dxa"/>
          </w:tcPr>
          <w:p w14:paraId="60488DC0" w14:textId="3F6D550A" w:rsidR="00724518" w:rsidRPr="007B49A1" w:rsidRDefault="00724518" w:rsidP="00724518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3 years</w:t>
            </w:r>
          </w:p>
        </w:tc>
        <w:tc>
          <w:tcPr>
            <w:tcW w:w="2338" w:type="dxa"/>
          </w:tcPr>
          <w:p w14:paraId="5A72E64D" w14:textId="72CEC2AE" w:rsidR="00724518" w:rsidRPr="007B49A1" w:rsidRDefault="00724518" w:rsidP="00724518">
            <w:pPr>
              <w:pStyle w:val="BodyText"/>
              <w:rPr>
                <w:b/>
              </w:rPr>
            </w:pPr>
            <w:r w:rsidRPr="007B49A1">
              <w:rPr>
                <w:b/>
              </w:rPr>
              <w:t>≤1 year</w:t>
            </w:r>
          </w:p>
        </w:tc>
      </w:tr>
      <w:tr w:rsidR="00724518" w:rsidRPr="007B49A1" w14:paraId="274D3B56" w14:textId="77777777" w:rsidTr="005710D8">
        <w:tc>
          <w:tcPr>
            <w:tcW w:w="2337" w:type="dxa"/>
          </w:tcPr>
          <w:p w14:paraId="03E6C86E" w14:textId="77777777" w:rsidR="00724518" w:rsidRPr="007B49A1" w:rsidRDefault="00724518" w:rsidP="00724518">
            <w:pPr>
              <w:pStyle w:val="BodyText"/>
            </w:pPr>
            <w:r w:rsidRPr="007B49A1">
              <w:t>[]</w:t>
            </w:r>
          </w:p>
        </w:tc>
        <w:tc>
          <w:tcPr>
            <w:tcW w:w="2337" w:type="dxa"/>
          </w:tcPr>
          <w:p w14:paraId="47A3C3A8" w14:textId="718DD6B1" w:rsidR="00724518" w:rsidRPr="00E22C17" w:rsidRDefault="00724518" w:rsidP="00724518">
            <w:pPr>
              <w:pStyle w:val="BodyText"/>
              <w:rPr>
                <w:highlight w:val="yellow"/>
              </w:rPr>
            </w:pPr>
            <w:r>
              <w:t>28/05</w:t>
            </w:r>
            <w:r w:rsidRPr="00724518">
              <w:t>/2024</w:t>
            </w:r>
          </w:p>
        </w:tc>
        <w:tc>
          <w:tcPr>
            <w:tcW w:w="2338" w:type="dxa"/>
          </w:tcPr>
          <w:p w14:paraId="7095D780" w14:textId="150A6A8D" w:rsidR="00724518" w:rsidRPr="007B49A1" w:rsidRDefault="00724518" w:rsidP="00724518">
            <w:pPr>
              <w:pStyle w:val="BodyText"/>
            </w:pPr>
            <w:r w:rsidRPr="007B49A1">
              <w:t>5 years</w:t>
            </w:r>
          </w:p>
        </w:tc>
        <w:tc>
          <w:tcPr>
            <w:tcW w:w="2338" w:type="dxa"/>
          </w:tcPr>
          <w:p w14:paraId="3F7930AD" w14:textId="474D6337" w:rsidR="00724518" w:rsidRPr="007B49A1" w:rsidRDefault="00724518" w:rsidP="00724518">
            <w:pPr>
              <w:pStyle w:val="BodyText"/>
            </w:pPr>
            <w:r w:rsidRPr="007B49A1">
              <w:t>5 years</w:t>
            </w:r>
          </w:p>
        </w:tc>
      </w:tr>
      <w:tr w:rsidR="00724518" w:rsidRPr="007B49A1" w14:paraId="58650A24" w14:textId="77777777" w:rsidTr="005710D8">
        <w:tc>
          <w:tcPr>
            <w:tcW w:w="2337" w:type="dxa"/>
          </w:tcPr>
          <w:p w14:paraId="58EA0797" w14:textId="77777777" w:rsidR="00724518" w:rsidRDefault="00724518" w:rsidP="00724518">
            <w:pPr>
              <w:pStyle w:val="BodyText"/>
            </w:pPr>
            <w:r>
              <w:t>[]</w:t>
            </w:r>
          </w:p>
        </w:tc>
        <w:tc>
          <w:tcPr>
            <w:tcW w:w="2337" w:type="dxa"/>
          </w:tcPr>
          <w:p w14:paraId="25321249" w14:textId="5CC6B254" w:rsidR="00724518" w:rsidRPr="00E22C17" w:rsidRDefault="00724518" w:rsidP="00724518">
            <w:pPr>
              <w:pStyle w:val="BodyText"/>
              <w:rPr>
                <w:bCs/>
                <w:highlight w:val="yellow"/>
              </w:rPr>
            </w:pPr>
            <w:r w:rsidRPr="00E22C17">
              <w:rPr>
                <w:bCs/>
              </w:rPr>
              <w:t>18/06/2024</w:t>
            </w:r>
          </w:p>
        </w:tc>
        <w:tc>
          <w:tcPr>
            <w:tcW w:w="2338" w:type="dxa"/>
          </w:tcPr>
          <w:p w14:paraId="0CF4399D" w14:textId="4C222F4B" w:rsidR="00724518" w:rsidRPr="007B49A1" w:rsidRDefault="00724518" w:rsidP="00724518">
            <w:pPr>
              <w:pStyle w:val="BodyText"/>
              <w:rPr>
                <w:b/>
              </w:rPr>
            </w:pPr>
            <w:r w:rsidRPr="007B49A1">
              <w:t>5 years</w:t>
            </w:r>
          </w:p>
        </w:tc>
        <w:tc>
          <w:tcPr>
            <w:tcW w:w="2338" w:type="dxa"/>
          </w:tcPr>
          <w:p w14:paraId="1052ED44" w14:textId="723866EE" w:rsidR="00724518" w:rsidRPr="007B49A1" w:rsidRDefault="00724518" w:rsidP="00724518">
            <w:pPr>
              <w:pStyle w:val="BodyText"/>
              <w:rPr>
                <w:b/>
              </w:rPr>
            </w:pPr>
            <w:r w:rsidRPr="007B49A1">
              <w:t>5 years</w:t>
            </w:r>
          </w:p>
        </w:tc>
      </w:tr>
    </w:tbl>
    <w:p w14:paraId="35268909" w14:textId="77777777" w:rsidR="003E416F" w:rsidRDefault="003E416F">
      <w:pPr>
        <w:rPr>
          <w:b/>
        </w:rPr>
      </w:pPr>
    </w:p>
    <w:p w14:paraId="7BEBC168" w14:textId="670B3CC0" w:rsidR="000473C5" w:rsidRDefault="007B775A">
      <w:pPr>
        <w:rPr>
          <w:b/>
        </w:rPr>
      </w:pPr>
      <w:r>
        <w:rPr>
          <w:b/>
        </w:rPr>
        <w:t>D</w:t>
      </w:r>
      <w:r w:rsidR="00E81512" w:rsidRPr="001D355C">
        <w:rPr>
          <w:b/>
        </w:rPr>
        <w:t xml:space="preserve">etails </w:t>
      </w:r>
      <w:r w:rsidR="00E05DF3">
        <w:rPr>
          <w:b/>
        </w:rPr>
        <w:t xml:space="preserve">of </w:t>
      </w:r>
      <w:r w:rsidR="00E81512" w:rsidRPr="001D355C">
        <w:rPr>
          <w:b/>
        </w:rPr>
        <w:t>non-concordant case</w:t>
      </w:r>
      <w:r w:rsidR="00724518">
        <w:rPr>
          <w:b/>
        </w:rPr>
        <w:t>s</w:t>
      </w:r>
      <w:r w:rsidR="007C7E71">
        <w:rPr>
          <w:b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877438" w:rsidRPr="00506E5C" w14:paraId="251B7B82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505F1C5" w14:textId="698C3ED5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bookmarkStart w:id="2" w:name="_Hlk201229564"/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Pr="00506E5C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018DE79" w14:textId="4C9DE869" w:rsidR="00877438" w:rsidRPr="00506E5C" w:rsidRDefault="00C718F0" w:rsidP="007D2CD2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110117</w:t>
            </w:r>
          </w:p>
        </w:tc>
      </w:tr>
      <w:tr w:rsidR="00877438" w:rsidRPr="00506E5C" w14:paraId="7BEEACF8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5E02DE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3A0D3EA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877438" w:rsidRPr="00506E5C" w14:paraId="1DD55001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0E6E94C4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34DE19E" w14:textId="77777777" w:rsidR="00877438" w:rsidRPr="00AE5BB6" w:rsidRDefault="00877438" w:rsidP="007D2CD2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AE5BB6">
              <w:rPr>
                <w:rFonts w:cs="Calibri"/>
                <w:b/>
                <w:bCs/>
              </w:rPr>
              <w:t>Conventional adenoma removed</w:t>
            </w:r>
          </w:p>
        </w:tc>
      </w:tr>
      <w:tr w:rsidR="00877438" w:rsidRPr="00506E5C" w14:paraId="28BB68A1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1B6AF588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 xml:space="preserve">Number of </w:t>
            </w:r>
            <w:r>
              <w:rPr>
                <w:rFonts w:eastAsia="Times New Roman" w:cs="Calibri"/>
                <w:lang w:eastAsia="en-AU"/>
              </w:rPr>
              <w:t>p</w:t>
            </w:r>
            <w:r w:rsidRPr="00E81512">
              <w:rPr>
                <w:rFonts w:eastAsia="Times New Roman" w:cs="Calibri"/>
                <w:lang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15A1A9A" w14:textId="47AAAFF9" w:rsidR="00877438" w:rsidRPr="00506E5C" w:rsidRDefault="00E22C17" w:rsidP="007D2CD2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3-4</w:t>
            </w:r>
          </w:p>
        </w:tc>
      </w:tr>
      <w:tr w:rsidR="00877438" w:rsidRPr="00506E5C" w14:paraId="56C98458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38A9A482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 xml:space="preserve">Size of </w:t>
            </w:r>
            <w:r>
              <w:rPr>
                <w:rFonts w:eastAsia="Times New Roman" w:cs="Calibri"/>
                <w:lang w:eastAsia="en-AU"/>
              </w:rPr>
              <w:t>p</w:t>
            </w:r>
            <w:r w:rsidRPr="00E81512">
              <w:rPr>
                <w:rFonts w:eastAsia="Times New Roman" w:cs="Calibri"/>
                <w:lang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F18D5A8" w14:textId="77777777" w:rsidR="00877438" w:rsidRPr="00506E5C" w:rsidRDefault="00877438" w:rsidP="007D2CD2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&lt;10mm</w:t>
            </w:r>
          </w:p>
        </w:tc>
      </w:tr>
      <w:tr w:rsidR="00877438" w:rsidRPr="00506E5C" w14:paraId="57568801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0BE6F68B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68CEC6B" w14:textId="77777777" w:rsidR="00877438" w:rsidRPr="00506E5C" w:rsidRDefault="00877438" w:rsidP="007D2CD2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No</w:t>
            </w:r>
          </w:p>
        </w:tc>
      </w:tr>
      <w:tr w:rsidR="00877438" w:rsidRPr="00506E5C" w14:paraId="278B97B8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DAC84FA" w14:textId="77777777" w:rsidR="00877438" w:rsidRPr="00F8525F" w:rsidRDefault="00877438" w:rsidP="007D2CD2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F8525F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E7632E7" w14:textId="7A2DBD25" w:rsidR="00877438" w:rsidRPr="00A57423" w:rsidRDefault="00E22C17" w:rsidP="007D2CD2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Yes</w:t>
            </w:r>
          </w:p>
        </w:tc>
      </w:tr>
      <w:tr w:rsidR="00877438" w:rsidRPr="00506E5C" w14:paraId="633AF937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3148327B" w14:textId="77777777" w:rsidR="00877438" w:rsidRPr="00E81512" w:rsidRDefault="00877438" w:rsidP="007D2CD2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39C55AD9" w14:textId="77777777" w:rsidR="00877438" w:rsidRDefault="00877438" w:rsidP="007D2CD2">
            <w:pPr>
              <w:spacing w:after="0"/>
              <w:rPr>
                <w:rFonts w:eastAsia="Calibri" w:cs="Calibri"/>
                <w:b/>
                <w:bCs/>
              </w:rPr>
            </w:pPr>
          </w:p>
        </w:tc>
      </w:tr>
      <w:tr w:rsidR="00877438" w:rsidRPr="00506E5C" w14:paraId="30D0DF7F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877B0A2" w14:textId="77777777" w:rsidR="00877438" w:rsidRPr="00E81512" w:rsidRDefault="00877438" w:rsidP="007D2CD2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B04BE5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52C02824" w14:textId="4FF83F7D" w:rsidR="00877438" w:rsidRPr="00EB7F32" w:rsidRDefault="004F79A6" w:rsidP="007D2CD2">
            <w:pPr>
              <w:spacing w:after="0"/>
              <w:rPr>
                <w:rFonts w:eastAsia="Calibri" w:cs="Calibri"/>
                <w:bCs/>
              </w:rPr>
            </w:pPr>
            <w:r>
              <w:rPr>
                <w:rFonts w:cs="Calibri"/>
              </w:rPr>
              <w:t>10</w:t>
            </w:r>
            <w:r w:rsidR="00877438">
              <w:rPr>
                <w:rFonts w:cs="Calibri"/>
              </w:rPr>
              <w:t xml:space="preserve"> years</w:t>
            </w:r>
          </w:p>
        </w:tc>
      </w:tr>
      <w:tr w:rsidR="00877438" w:rsidRPr="00506E5C" w14:paraId="172078B3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1ACC9F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728E687" w14:textId="0132F6BF" w:rsidR="00877438" w:rsidRPr="00506E5C" w:rsidRDefault="004F79A6" w:rsidP="007D2CD2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5</w:t>
            </w:r>
            <w:r w:rsidR="00877438">
              <w:rPr>
                <w:rFonts w:eastAsia="Times New Roman" w:cs="Calibri"/>
                <w:lang w:eastAsia="en-AU"/>
              </w:rPr>
              <w:t xml:space="preserve"> years</w:t>
            </w:r>
          </w:p>
        </w:tc>
      </w:tr>
      <w:tr w:rsidR="00877438" w:rsidRPr="00506E5C" w14:paraId="608297DB" w14:textId="77777777" w:rsidTr="007D2CD2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53C33295" w14:textId="77777777" w:rsidR="00877438" w:rsidRPr="00506E5C" w:rsidRDefault="00877438" w:rsidP="007D2CD2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027869E1" w14:textId="77777777" w:rsidR="00877438" w:rsidRPr="00E72A97" w:rsidRDefault="00877438" w:rsidP="007D2CD2">
            <w:pPr>
              <w:spacing w:after="0"/>
            </w:pPr>
          </w:p>
        </w:tc>
      </w:tr>
      <w:bookmarkEnd w:id="2"/>
    </w:tbl>
    <w:p w14:paraId="2AF03333" w14:textId="77777777" w:rsidR="007F6B02" w:rsidRDefault="007F6B02">
      <w:pPr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9"/>
      </w:tblGrid>
      <w:tr w:rsidR="003413C8" w:rsidRPr="00506E5C" w14:paraId="3C690F7A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1EB08A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Patient URN</w:t>
            </w:r>
            <w:r w:rsidRPr="00506E5C">
              <w:rPr>
                <w:rFonts w:eastAsia="Times New Roman" w:cs="Calibri"/>
                <w:b/>
                <w:bCs/>
                <w:lang w:eastAsia="en-AU"/>
              </w:rPr>
              <w:t>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C67926C" w14:textId="1EE7686F" w:rsidR="003413C8" w:rsidRPr="00506E5C" w:rsidRDefault="00C718F0" w:rsidP="009F1B4C">
            <w:pPr>
              <w:spacing w:after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[INSERT URN HERE]</w:t>
            </w:r>
          </w:p>
        </w:tc>
      </w:tr>
      <w:tr w:rsidR="003413C8" w:rsidRPr="00506E5C" w14:paraId="197B693E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58397C9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Current colonoscopy findings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462B30A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</w:p>
        </w:tc>
      </w:tr>
      <w:tr w:rsidR="003413C8" w:rsidRPr="00506E5C" w14:paraId="6A904DAF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2E812480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>Type of polyp: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B620616" w14:textId="77777777" w:rsidR="003413C8" w:rsidRPr="00AE5BB6" w:rsidRDefault="003413C8" w:rsidP="009F1B4C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 w:rsidRPr="00AE5BB6">
              <w:rPr>
                <w:rFonts w:cs="Calibri"/>
                <w:b/>
                <w:bCs/>
              </w:rPr>
              <w:t>Conventional adenoma removed</w:t>
            </w:r>
          </w:p>
        </w:tc>
      </w:tr>
      <w:tr w:rsidR="003413C8" w:rsidRPr="00506E5C" w14:paraId="329A9622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3D012EA8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 xml:space="preserve">Number of </w:t>
            </w:r>
            <w:r>
              <w:rPr>
                <w:rFonts w:eastAsia="Times New Roman" w:cs="Calibri"/>
                <w:lang w:eastAsia="en-AU"/>
              </w:rPr>
              <w:t>p</w:t>
            </w:r>
            <w:r w:rsidRPr="00E81512">
              <w:rPr>
                <w:rFonts w:eastAsia="Times New Roman" w:cs="Calibri"/>
                <w:lang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7167B513" w14:textId="57943DA1" w:rsidR="003413C8" w:rsidRPr="00506E5C" w:rsidRDefault="00002913" w:rsidP="009F1B4C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5-6</w:t>
            </w:r>
          </w:p>
        </w:tc>
      </w:tr>
      <w:tr w:rsidR="003413C8" w:rsidRPr="00506E5C" w14:paraId="11988F51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6F7E767B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 xml:space="preserve">Size of </w:t>
            </w:r>
            <w:r>
              <w:rPr>
                <w:rFonts w:eastAsia="Times New Roman" w:cs="Calibri"/>
                <w:lang w:eastAsia="en-AU"/>
              </w:rPr>
              <w:t>p</w:t>
            </w:r>
            <w:r w:rsidRPr="00E81512">
              <w:rPr>
                <w:rFonts w:eastAsia="Times New Roman" w:cs="Calibri"/>
                <w:lang w:eastAsia="en-AU"/>
              </w:rPr>
              <w:t>olyps: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61944E9C" w14:textId="465F7C86" w:rsidR="003413C8" w:rsidRPr="00506E5C" w:rsidRDefault="00C718F0" w:rsidP="009F1B4C">
            <w:pPr>
              <w:spacing w:after="0"/>
              <w:rPr>
                <w:rFonts w:eastAsia="Calibri" w:cs="Calibri"/>
                <w:b/>
                <w:bCs/>
              </w:rPr>
            </w:pPr>
            <w:r w:rsidRPr="00265B28">
              <w:rPr>
                <w:rFonts w:cs="Calibri"/>
                <w:b/>
                <w:bCs/>
              </w:rPr>
              <w:t>≥</w:t>
            </w:r>
            <w:r w:rsidR="003413C8">
              <w:rPr>
                <w:rFonts w:eastAsia="Calibri" w:cs="Calibri"/>
                <w:b/>
                <w:bCs/>
              </w:rPr>
              <w:t>10mm</w:t>
            </w:r>
          </w:p>
        </w:tc>
      </w:tr>
      <w:tr w:rsidR="003413C8" w:rsidRPr="00506E5C" w14:paraId="6A4262EA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24BEC555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E81512">
              <w:rPr>
                <w:rFonts w:eastAsia="Times New Roman" w:cs="Calibri"/>
                <w:lang w:eastAsia="en-AU"/>
              </w:rPr>
              <w:t>High grade dysplasia or villosity: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5A51C7B" w14:textId="77777777" w:rsidR="003413C8" w:rsidRPr="00506E5C" w:rsidRDefault="003413C8" w:rsidP="009F1B4C">
            <w:pPr>
              <w:spacing w:after="0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No</w:t>
            </w:r>
          </w:p>
        </w:tc>
      </w:tr>
      <w:tr w:rsidR="003413C8" w:rsidRPr="00506E5C" w14:paraId="1FE69292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D988BF" w14:textId="77777777" w:rsidR="003413C8" w:rsidRPr="00F8525F" w:rsidRDefault="003413C8" w:rsidP="009F1B4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F8525F">
              <w:rPr>
                <w:rFonts w:eastAsia="Times New Roman" w:cs="Calibri"/>
                <w:lang w:eastAsia="en-AU"/>
              </w:rPr>
              <w:t>Is this index colonoscopy: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75FC3C8" w14:textId="77777777" w:rsidR="003413C8" w:rsidRPr="00A57423" w:rsidRDefault="003413C8" w:rsidP="009F1B4C">
            <w:pPr>
              <w:spacing w:after="0"/>
              <w:rPr>
                <w:rFonts w:eastAsia="Times New Roman" w:cs="Calibri"/>
                <w:b/>
                <w:bCs/>
                <w:lang w:eastAsia="en-AU"/>
              </w:rPr>
            </w:pPr>
            <w:r>
              <w:rPr>
                <w:rFonts w:eastAsia="Times New Roman" w:cs="Calibri"/>
                <w:b/>
                <w:bCs/>
                <w:lang w:eastAsia="en-AU"/>
              </w:rPr>
              <w:t>Yes</w:t>
            </w:r>
          </w:p>
        </w:tc>
      </w:tr>
      <w:tr w:rsidR="003413C8" w:rsidRPr="00506E5C" w14:paraId="608EE51B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center"/>
          </w:tcPr>
          <w:p w14:paraId="6B91A661" w14:textId="77777777" w:rsidR="003413C8" w:rsidRPr="00E81512" w:rsidRDefault="003413C8" w:rsidP="009F1B4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4DA8D20C" w14:textId="77777777" w:rsidR="003413C8" w:rsidRDefault="003413C8" w:rsidP="009F1B4C">
            <w:pPr>
              <w:spacing w:after="0"/>
              <w:rPr>
                <w:rFonts w:eastAsia="Calibri" w:cs="Calibri"/>
                <w:b/>
                <w:bCs/>
              </w:rPr>
            </w:pPr>
          </w:p>
        </w:tc>
      </w:tr>
      <w:tr w:rsidR="003413C8" w:rsidRPr="00506E5C" w14:paraId="5A8A6696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</w:tcPr>
          <w:p w14:paraId="64F83956" w14:textId="77777777" w:rsidR="003413C8" w:rsidRPr="00E81512" w:rsidRDefault="003413C8" w:rsidP="009F1B4C">
            <w:pPr>
              <w:spacing w:after="0"/>
              <w:jc w:val="right"/>
              <w:rPr>
                <w:rFonts w:eastAsia="Times New Roman" w:cs="Calibri"/>
                <w:lang w:eastAsia="en-AU"/>
              </w:rPr>
            </w:pPr>
            <w:r w:rsidRPr="00B04BE5">
              <w:rPr>
                <w:rFonts w:eastAsia="Times New Roman" w:cs="Calibri"/>
                <w:b/>
                <w:bCs/>
                <w:lang w:eastAsia="en-AU"/>
              </w:rPr>
              <w:t>Endoscopist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21BC941A" w14:textId="6152FC6C" w:rsidR="003413C8" w:rsidRPr="00EB7F32" w:rsidRDefault="003F7746" w:rsidP="009F1B4C">
            <w:pPr>
              <w:spacing w:after="0"/>
              <w:rPr>
                <w:rFonts w:eastAsia="Calibri" w:cs="Calibri"/>
                <w:bCs/>
              </w:rPr>
            </w:pPr>
            <w:r>
              <w:rPr>
                <w:rFonts w:cs="Calibri"/>
              </w:rPr>
              <w:t>3</w:t>
            </w:r>
            <w:r w:rsidR="003413C8">
              <w:rPr>
                <w:rFonts w:cs="Calibri"/>
              </w:rPr>
              <w:t xml:space="preserve"> years</w:t>
            </w:r>
          </w:p>
        </w:tc>
      </w:tr>
      <w:tr w:rsidR="003413C8" w:rsidRPr="00506E5C" w14:paraId="0371D65F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8E6ABA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Guideline recommendation:</w:t>
            </w:r>
          </w:p>
        </w:tc>
        <w:tc>
          <w:tcPr>
            <w:tcW w:w="4829" w:type="dxa"/>
            <w:shd w:val="clear" w:color="auto" w:fill="auto"/>
            <w:noWrap/>
            <w:vAlign w:val="bottom"/>
          </w:tcPr>
          <w:p w14:paraId="14A11A12" w14:textId="244F3F64" w:rsidR="003413C8" w:rsidRPr="003413C8" w:rsidRDefault="003413C8" w:rsidP="009F1B4C">
            <w:pPr>
              <w:spacing w:after="0"/>
              <w:rPr>
                <w:rFonts w:eastAsia="Times New Roman" w:cs="Calibri"/>
                <w:lang w:eastAsia="en-AU"/>
              </w:rPr>
            </w:pPr>
            <w:r w:rsidRPr="003413C8">
              <w:rPr>
                <w:rFonts w:eastAsia="Times New Roman" w:cs="Calibri"/>
                <w:lang w:eastAsia="en-AU"/>
              </w:rPr>
              <w:t xml:space="preserve"> </w:t>
            </w:r>
            <w:r w:rsidRPr="003413C8">
              <w:t>≤1 year</w:t>
            </w:r>
          </w:p>
        </w:tc>
      </w:tr>
      <w:tr w:rsidR="003413C8" w:rsidRPr="00506E5C" w14:paraId="4AE6AF38" w14:textId="77777777" w:rsidTr="009F1B4C">
        <w:trPr>
          <w:trHeight w:val="300"/>
        </w:trPr>
        <w:tc>
          <w:tcPr>
            <w:tcW w:w="4531" w:type="dxa"/>
            <w:shd w:val="clear" w:color="auto" w:fill="auto"/>
            <w:noWrap/>
          </w:tcPr>
          <w:p w14:paraId="4139A5F8" w14:textId="77777777" w:rsidR="003413C8" w:rsidRPr="00506E5C" w:rsidRDefault="003413C8" w:rsidP="009F1B4C">
            <w:pPr>
              <w:spacing w:after="0"/>
              <w:jc w:val="right"/>
              <w:rPr>
                <w:rFonts w:eastAsia="Times New Roman" w:cs="Calibri"/>
                <w:b/>
                <w:bCs/>
                <w:lang w:eastAsia="en-AU"/>
              </w:rPr>
            </w:pPr>
            <w:r w:rsidRPr="00506E5C">
              <w:rPr>
                <w:rFonts w:eastAsia="Times New Roman" w:cs="Calibri"/>
                <w:b/>
                <w:bCs/>
                <w:lang w:eastAsia="en-AU"/>
              </w:rPr>
              <w:t>Notes:</w:t>
            </w:r>
          </w:p>
        </w:tc>
        <w:tc>
          <w:tcPr>
            <w:tcW w:w="4829" w:type="dxa"/>
            <w:shd w:val="clear" w:color="auto" w:fill="auto"/>
            <w:noWrap/>
          </w:tcPr>
          <w:p w14:paraId="5BA1026B" w14:textId="77777777" w:rsidR="003413C8" w:rsidRPr="00E72A97" w:rsidRDefault="003413C8" w:rsidP="009F1B4C">
            <w:pPr>
              <w:spacing w:after="0"/>
            </w:pPr>
          </w:p>
        </w:tc>
      </w:tr>
      <w:bookmarkEnd w:id="1"/>
    </w:tbl>
    <w:p w14:paraId="716F2DF0" w14:textId="5D73BAA2" w:rsidR="000473C5" w:rsidRDefault="000473C5">
      <w:pPr>
        <w:rPr>
          <w:b/>
        </w:rPr>
      </w:pPr>
    </w:p>
    <w:sectPr w:rsidR="000473C5" w:rsidSect="000C5927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75967" w14:textId="77777777" w:rsidR="00EF436F" w:rsidRDefault="00EF436F">
      <w:pPr>
        <w:spacing w:after="0"/>
      </w:pPr>
      <w:r>
        <w:separator/>
      </w:r>
    </w:p>
  </w:endnote>
  <w:endnote w:type="continuationSeparator" w:id="0">
    <w:p w14:paraId="2265D638" w14:textId="77777777" w:rsidR="00EF436F" w:rsidRDefault="00EF4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99700166"/>
      <w:docPartObj>
        <w:docPartGallery w:val="Page Numbers (Bottom of Page)"/>
        <w:docPartUnique/>
      </w:docPartObj>
    </w:sdtPr>
    <w:sdtContent>
      <w:p w14:paraId="68C30D97" w14:textId="355166DF" w:rsidR="00A07C64" w:rsidRDefault="00A07C64" w:rsidP="006F08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C96F64" w14:textId="77777777" w:rsidR="00A07C64" w:rsidRDefault="00A07C64" w:rsidP="008903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45042585"/>
      <w:docPartObj>
        <w:docPartGallery w:val="Page Numbers (Bottom of Page)"/>
        <w:docPartUnique/>
      </w:docPartObj>
    </w:sdtPr>
    <w:sdtContent>
      <w:p w14:paraId="3D9E3F4E" w14:textId="5660B1EF" w:rsidR="00A07C64" w:rsidRDefault="00A07C64" w:rsidP="006F08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D7C49B" w14:textId="77777777" w:rsidR="00A07C64" w:rsidRDefault="00A07C64" w:rsidP="008903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36B7D" w14:textId="77777777" w:rsidR="00EF436F" w:rsidRDefault="00EF436F">
      <w:pPr>
        <w:spacing w:after="0"/>
      </w:pPr>
      <w:r>
        <w:separator/>
      </w:r>
    </w:p>
  </w:footnote>
  <w:footnote w:type="continuationSeparator" w:id="0">
    <w:p w14:paraId="5F20FBCB" w14:textId="77777777" w:rsidR="00EF436F" w:rsidRDefault="00EF43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F1BE" w14:textId="244734DF" w:rsidR="00014784" w:rsidRDefault="00A130E5" w:rsidP="00381985">
    <w:pPr>
      <w:pStyle w:val="Header"/>
      <w:jc w:val="center"/>
    </w:pPr>
    <w:r>
      <w:rPr>
        <w:noProof/>
      </w:rPr>
      <w:t>[INSERT HEALTH SERVICE DETAIL</w:t>
    </w:r>
    <w:r w:rsidR="004565B6">
      <w:rPr>
        <w:noProof/>
      </w:rPr>
      <w:t>S</w:t>
    </w:r>
    <w:r>
      <w:rPr>
        <w:noProof/>
      </w:rPr>
      <w:t xml:space="preserve"> IN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33F8368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09CEF3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BC666C1"/>
    <w:multiLevelType w:val="hybridMultilevel"/>
    <w:tmpl w:val="5A9810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D05F6"/>
    <w:multiLevelType w:val="hybridMultilevel"/>
    <w:tmpl w:val="52CA85F8"/>
    <w:lvl w:ilvl="0" w:tplc="7DEEB4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E401"/>
    <w:multiLevelType w:val="multilevel"/>
    <w:tmpl w:val="1ADA667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5" w15:restartNumberingAfterBreak="0">
    <w:nsid w:val="6ADB1A79"/>
    <w:multiLevelType w:val="hybridMultilevel"/>
    <w:tmpl w:val="FC4A50BA"/>
    <w:lvl w:ilvl="0" w:tplc="3B5816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9007">
    <w:abstractNumId w:val="4"/>
  </w:num>
  <w:num w:numId="2" w16cid:durableId="321201583">
    <w:abstractNumId w:val="0"/>
  </w:num>
  <w:num w:numId="3" w16cid:durableId="713653126">
    <w:abstractNumId w:val="1"/>
  </w:num>
  <w:num w:numId="4" w16cid:durableId="582450065">
    <w:abstractNumId w:val="2"/>
  </w:num>
  <w:num w:numId="5" w16cid:durableId="972902202">
    <w:abstractNumId w:val="3"/>
  </w:num>
  <w:num w:numId="6" w16cid:durableId="1448038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DC"/>
    <w:rsid w:val="0000047B"/>
    <w:rsid w:val="000018FB"/>
    <w:rsid w:val="0000266A"/>
    <w:rsid w:val="00002913"/>
    <w:rsid w:val="0000606C"/>
    <w:rsid w:val="000136B6"/>
    <w:rsid w:val="00014784"/>
    <w:rsid w:val="000234C1"/>
    <w:rsid w:val="0003571A"/>
    <w:rsid w:val="000473C5"/>
    <w:rsid w:val="00057938"/>
    <w:rsid w:val="00062E43"/>
    <w:rsid w:val="00062E98"/>
    <w:rsid w:val="00066060"/>
    <w:rsid w:val="000704C1"/>
    <w:rsid w:val="00096444"/>
    <w:rsid w:val="000A29B7"/>
    <w:rsid w:val="000A5278"/>
    <w:rsid w:val="000C0B8B"/>
    <w:rsid w:val="000C5927"/>
    <w:rsid w:val="000E0395"/>
    <w:rsid w:val="000E0959"/>
    <w:rsid w:val="000E689A"/>
    <w:rsid w:val="000F4462"/>
    <w:rsid w:val="000F4F6E"/>
    <w:rsid w:val="000F6DC5"/>
    <w:rsid w:val="000F701B"/>
    <w:rsid w:val="001111AA"/>
    <w:rsid w:val="00112236"/>
    <w:rsid w:val="00123645"/>
    <w:rsid w:val="00162FD9"/>
    <w:rsid w:val="0017316E"/>
    <w:rsid w:val="001739AF"/>
    <w:rsid w:val="00176A9B"/>
    <w:rsid w:val="00194F3C"/>
    <w:rsid w:val="001A73F1"/>
    <w:rsid w:val="001B0FC5"/>
    <w:rsid w:val="001B7A76"/>
    <w:rsid w:val="001C31DC"/>
    <w:rsid w:val="001D355C"/>
    <w:rsid w:val="001E6F69"/>
    <w:rsid w:val="001F15AE"/>
    <w:rsid w:val="001F221B"/>
    <w:rsid w:val="00202317"/>
    <w:rsid w:val="002063C4"/>
    <w:rsid w:val="00207D66"/>
    <w:rsid w:val="00214317"/>
    <w:rsid w:val="002359D9"/>
    <w:rsid w:val="00236BDA"/>
    <w:rsid w:val="002472A3"/>
    <w:rsid w:val="002541F7"/>
    <w:rsid w:val="00256BC7"/>
    <w:rsid w:val="00276D40"/>
    <w:rsid w:val="0028047C"/>
    <w:rsid w:val="0029322E"/>
    <w:rsid w:val="00296635"/>
    <w:rsid w:val="002A1E32"/>
    <w:rsid w:val="002A4CF9"/>
    <w:rsid w:val="002B4AF9"/>
    <w:rsid w:val="002B5F44"/>
    <w:rsid w:val="002C5233"/>
    <w:rsid w:val="002D6BF1"/>
    <w:rsid w:val="00302B37"/>
    <w:rsid w:val="00320714"/>
    <w:rsid w:val="00326268"/>
    <w:rsid w:val="003276F5"/>
    <w:rsid w:val="00332219"/>
    <w:rsid w:val="00337FF8"/>
    <w:rsid w:val="003413C8"/>
    <w:rsid w:val="00381985"/>
    <w:rsid w:val="00381BD1"/>
    <w:rsid w:val="00385F85"/>
    <w:rsid w:val="00387C7D"/>
    <w:rsid w:val="0039483C"/>
    <w:rsid w:val="003B0FD3"/>
    <w:rsid w:val="003B2582"/>
    <w:rsid w:val="003B64DC"/>
    <w:rsid w:val="003C2356"/>
    <w:rsid w:val="003D0021"/>
    <w:rsid w:val="003D10AB"/>
    <w:rsid w:val="003E416F"/>
    <w:rsid w:val="003F7746"/>
    <w:rsid w:val="00403436"/>
    <w:rsid w:val="00416AB8"/>
    <w:rsid w:val="004212A6"/>
    <w:rsid w:val="0042558E"/>
    <w:rsid w:val="004333B7"/>
    <w:rsid w:val="00450E8B"/>
    <w:rsid w:val="004565B6"/>
    <w:rsid w:val="00470759"/>
    <w:rsid w:val="00487A35"/>
    <w:rsid w:val="004943D1"/>
    <w:rsid w:val="004A155D"/>
    <w:rsid w:val="004A3721"/>
    <w:rsid w:val="004C7C1C"/>
    <w:rsid w:val="004D1F9A"/>
    <w:rsid w:val="004E3C2A"/>
    <w:rsid w:val="004E4D8D"/>
    <w:rsid w:val="004F79A6"/>
    <w:rsid w:val="00506E5C"/>
    <w:rsid w:val="00516AE3"/>
    <w:rsid w:val="00524073"/>
    <w:rsid w:val="005268AD"/>
    <w:rsid w:val="00536E58"/>
    <w:rsid w:val="00541FD8"/>
    <w:rsid w:val="005635A3"/>
    <w:rsid w:val="00563F30"/>
    <w:rsid w:val="00565C80"/>
    <w:rsid w:val="005857C6"/>
    <w:rsid w:val="00593AA9"/>
    <w:rsid w:val="00597504"/>
    <w:rsid w:val="005C1CEC"/>
    <w:rsid w:val="005C2E69"/>
    <w:rsid w:val="005F4222"/>
    <w:rsid w:val="00600E1D"/>
    <w:rsid w:val="00621E8D"/>
    <w:rsid w:val="0062601D"/>
    <w:rsid w:val="00627BE0"/>
    <w:rsid w:val="00640363"/>
    <w:rsid w:val="00651CC3"/>
    <w:rsid w:val="00651E14"/>
    <w:rsid w:val="006651D0"/>
    <w:rsid w:val="0066681A"/>
    <w:rsid w:val="00675B9D"/>
    <w:rsid w:val="00685232"/>
    <w:rsid w:val="00694993"/>
    <w:rsid w:val="006A63CF"/>
    <w:rsid w:val="006C0E0B"/>
    <w:rsid w:val="006E2FD6"/>
    <w:rsid w:val="006E386A"/>
    <w:rsid w:val="00717DD1"/>
    <w:rsid w:val="00721250"/>
    <w:rsid w:val="007232D1"/>
    <w:rsid w:val="00724518"/>
    <w:rsid w:val="007255D0"/>
    <w:rsid w:val="00727531"/>
    <w:rsid w:val="00750E1F"/>
    <w:rsid w:val="007561B5"/>
    <w:rsid w:val="00756651"/>
    <w:rsid w:val="007620C0"/>
    <w:rsid w:val="007802E6"/>
    <w:rsid w:val="00781D7B"/>
    <w:rsid w:val="00787929"/>
    <w:rsid w:val="007908DA"/>
    <w:rsid w:val="007A3E96"/>
    <w:rsid w:val="007A583F"/>
    <w:rsid w:val="007B775A"/>
    <w:rsid w:val="007C549F"/>
    <w:rsid w:val="007C7E71"/>
    <w:rsid w:val="007E190A"/>
    <w:rsid w:val="007E4663"/>
    <w:rsid w:val="007E7764"/>
    <w:rsid w:val="007F19E5"/>
    <w:rsid w:val="007F2F92"/>
    <w:rsid w:val="007F3E62"/>
    <w:rsid w:val="007F6B02"/>
    <w:rsid w:val="0082177C"/>
    <w:rsid w:val="00826E03"/>
    <w:rsid w:val="00830360"/>
    <w:rsid w:val="008331D6"/>
    <w:rsid w:val="0084249D"/>
    <w:rsid w:val="00877438"/>
    <w:rsid w:val="00882EF2"/>
    <w:rsid w:val="00886E6F"/>
    <w:rsid w:val="00886E9F"/>
    <w:rsid w:val="00890354"/>
    <w:rsid w:val="008A7D31"/>
    <w:rsid w:val="008C33CB"/>
    <w:rsid w:val="008C7CE5"/>
    <w:rsid w:val="008D0199"/>
    <w:rsid w:val="008D50DB"/>
    <w:rsid w:val="008E0A6E"/>
    <w:rsid w:val="008E20B9"/>
    <w:rsid w:val="008E26B7"/>
    <w:rsid w:val="008E518A"/>
    <w:rsid w:val="008F3CE6"/>
    <w:rsid w:val="008F4E95"/>
    <w:rsid w:val="00901D15"/>
    <w:rsid w:val="009034CE"/>
    <w:rsid w:val="00920A77"/>
    <w:rsid w:val="0092312F"/>
    <w:rsid w:val="009327A9"/>
    <w:rsid w:val="0094370C"/>
    <w:rsid w:val="00961804"/>
    <w:rsid w:val="009636D6"/>
    <w:rsid w:val="00975C27"/>
    <w:rsid w:val="009824EC"/>
    <w:rsid w:val="009878E8"/>
    <w:rsid w:val="00990A96"/>
    <w:rsid w:val="009B4B2A"/>
    <w:rsid w:val="009D56D0"/>
    <w:rsid w:val="009E1E19"/>
    <w:rsid w:val="009E57F8"/>
    <w:rsid w:val="009F2726"/>
    <w:rsid w:val="00A07C64"/>
    <w:rsid w:val="00A130E5"/>
    <w:rsid w:val="00A475C8"/>
    <w:rsid w:val="00A54FBC"/>
    <w:rsid w:val="00A550EB"/>
    <w:rsid w:val="00A57423"/>
    <w:rsid w:val="00A67596"/>
    <w:rsid w:val="00A73BB7"/>
    <w:rsid w:val="00A81740"/>
    <w:rsid w:val="00A8183B"/>
    <w:rsid w:val="00AB0CD0"/>
    <w:rsid w:val="00AB5F64"/>
    <w:rsid w:val="00AC098E"/>
    <w:rsid w:val="00AC1743"/>
    <w:rsid w:val="00AC689E"/>
    <w:rsid w:val="00AC7B35"/>
    <w:rsid w:val="00AD4EB6"/>
    <w:rsid w:val="00AD5393"/>
    <w:rsid w:val="00AE4869"/>
    <w:rsid w:val="00AE5BB6"/>
    <w:rsid w:val="00AF1BC3"/>
    <w:rsid w:val="00AF42A6"/>
    <w:rsid w:val="00B00171"/>
    <w:rsid w:val="00B140AA"/>
    <w:rsid w:val="00B16999"/>
    <w:rsid w:val="00B16D93"/>
    <w:rsid w:val="00B3269D"/>
    <w:rsid w:val="00B42CAA"/>
    <w:rsid w:val="00B521E1"/>
    <w:rsid w:val="00B55041"/>
    <w:rsid w:val="00B5526B"/>
    <w:rsid w:val="00B55F3E"/>
    <w:rsid w:val="00B67B19"/>
    <w:rsid w:val="00B71419"/>
    <w:rsid w:val="00B7419E"/>
    <w:rsid w:val="00B75EC2"/>
    <w:rsid w:val="00B764F7"/>
    <w:rsid w:val="00B83978"/>
    <w:rsid w:val="00B8440A"/>
    <w:rsid w:val="00B9525C"/>
    <w:rsid w:val="00BB07A8"/>
    <w:rsid w:val="00BC046C"/>
    <w:rsid w:val="00BC06DB"/>
    <w:rsid w:val="00BE0764"/>
    <w:rsid w:val="00BF1807"/>
    <w:rsid w:val="00C0070F"/>
    <w:rsid w:val="00C11A94"/>
    <w:rsid w:val="00C30750"/>
    <w:rsid w:val="00C47169"/>
    <w:rsid w:val="00C47858"/>
    <w:rsid w:val="00C5367A"/>
    <w:rsid w:val="00C53AF8"/>
    <w:rsid w:val="00C60DCC"/>
    <w:rsid w:val="00C718F0"/>
    <w:rsid w:val="00CA2592"/>
    <w:rsid w:val="00CB5108"/>
    <w:rsid w:val="00CC1E33"/>
    <w:rsid w:val="00CC2A31"/>
    <w:rsid w:val="00CC40AB"/>
    <w:rsid w:val="00CC4A29"/>
    <w:rsid w:val="00CD6711"/>
    <w:rsid w:val="00CE3E94"/>
    <w:rsid w:val="00D123B1"/>
    <w:rsid w:val="00D33519"/>
    <w:rsid w:val="00D41712"/>
    <w:rsid w:val="00D44F27"/>
    <w:rsid w:val="00D6275F"/>
    <w:rsid w:val="00D64995"/>
    <w:rsid w:val="00D74658"/>
    <w:rsid w:val="00DB4FF0"/>
    <w:rsid w:val="00DC6419"/>
    <w:rsid w:val="00DC7213"/>
    <w:rsid w:val="00DD74F9"/>
    <w:rsid w:val="00DE6F6A"/>
    <w:rsid w:val="00DE70E4"/>
    <w:rsid w:val="00DF2337"/>
    <w:rsid w:val="00DF41EA"/>
    <w:rsid w:val="00E05DF3"/>
    <w:rsid w:val="00E12B43"/>
    <w:rsid w:val="00E13315"/>
    <w:rsid w:val="00E22C17"/>
    <w:rsid w:val="00E2364F"/>
    <w:rsid w:val="00E27936"/>
    <w:rsid w:val="00E309B7"/>
    <w:rsid w:val="00E321B2"/>
    <w:rsid w:val="00E45BB7"/>
    <w:rsid w:val="00E4795F"/>
    <w:rsid w:val="00E50470"/>
    <w:rsid w:val="00E654F0"/>
    <w:rsid w:val="00E7417E"/>
    <w:rsid w:val="00E74AC1"/>
    <w:rsid w:val="00E77C37"/>
    <w:rsid w:val="00E81512"/>
    <w:rsid w:val="00E9396A"/>
    <w:rsid w:val="00E95492"/>
    <w:rsid w:val="00E967AB"/>
    <w:rsid w:val="00EB2155"/>
    <w:rsid w:val="00EB3F12"/>
    <w:rsid w:val="00EB5B42"/>
    <w:rsid w:val="00EC5D5A"/>
    <w:rsid w:val="00EC61C2"/>
    <w:rsid w:val="00ED4FF2"/>
    <w:rsid w:val="00ED6F0A"/>
    <w:rsid w:val="00ED78BA"/>
    <w:rsid w:val="00EE6B9A"/>
    <w:rsid w:val="00EF436F"/>
    <w:rsid w:val="00F02397"/>
    <w:rsid w:val="00F159E2"/>
    <w:rsid w:val="00F17568"/>
    <w:rsid w:val="00F2292E"/>
    <w:rsid w:val="00F7422F"/>
    <w:rsid w:val="00F7627F"/>
    <w:rsid w:val="00F82496"/>
    <w:rsid w:val="00F8525F"/>
    <w:rsid w:val="00F9792C"/>
    <w:rsid w:val="00FA171E"/>
    <w:rsid w:val="00FA1844"/>
    <w:rsid w:val="00FA5C9A"/>
    <w:rsid w:val="00FB0732"/>
    <w:rsid w:val="00FB76F3"/>
    <w:rsid w:val="00FC2F57"/>
    <w:rsid w:val="00FC5E29"/>
    <w:rsid w:val="00FF570F"/>
    <w:rsid w:val="00FF573F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CBFE"/>
  <w15:docId w15:val="{E2FC6AA4-90F6-44B3-9F35-CFF8D017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55C"/>
    <w:rPr>
      <w:rFonts w:ascii="Calibri" w:hAnsi="Calibri"/>
    </w:rPr>
  </w:style>
  <w:style w:type="paragraph" w:styleId="Heading1">
    <w:name w:val="heading 1"/>
    <w:basedOn w:val="Normal"/>
    <w:next w:val="BodyText"/>
    <w:uiPriority w:val="9"/>
    <w:qFormat/>
    <w:rsid w:val="002F76CF"/>
    <w:pPr>
      <w:keepNext/>
      <w:keepLines/>
      <w:spacing w:before="480" w:after="0"/>
      <w:jc w:val="center"/>
      <w:outlineLvl w:val="0"/>
    </w:pPr>
    <w:rPr>
      <w:rFonts w:eastAsia="Calibri" w:cs="Times New Roman"/>
      <w:b/>
      <w:bCs/>
      <w:lang w:val="en-AU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Date"/>
    <w:qFormat/>
    <w:rsid w:val="002F76CF"/>
  </w:style>
  <w:style w:type="paragraph" w:customStyle="1" w:styleId="FirstParagraph">
    <w:name w:val="First Paragraph"/>
    <w:basedOn w:val="Date"/>
    <w:next w:val="BodyText"/>
    <w:qFormat/>
    <w:rsid w:val="002F76CF"/>
  </w:style>
  <w:style w:type="paragraph" w:customStyle="1" w:styleId="Compact">
    <w:name w:val="Compact"/>
    <w:basedOn w:val="BodyText"/>
    <w:qFormat/>
    <w:rsid w:val="002F76CF"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basedOn w:val="Normal"/>
    <w:next w:val="BodyText"/>
    <w:qFormat/>
    <w:rsid w:val="002F76CF"/>
    <w:pPr>
      <w:keepNext/>
      <w:keepLines/>
    </w:pPr>
    <w:rPr>
      <w:rFonts w:cs="Calibri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2F76CF"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AC4B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C4B32"/>
  </w:style>
  <w:style w:type="paragraph" w:styleId="Footer">
    <w:name w:val="footer"/>
    <w:basedOn w:val="Normal"/>
    <w:link w:val="FooterChar"/>
    <w:unhideWhenUsed/>
    <w:rsid w:val="00AC4B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C4B32"/>
  </w:style>
  <w:style w:type="character" w:styleId="UnresolvedMention">
    <w:name w:val="Unresolved Mention"/>
    <w:basedOn w:val="DefaultParagraphFont"/>
    <w:uiPriority w:val="99"/>
    <w:semiHidden/>
    <w:unhideWhenUsed/>
    <w:rsid w:val="001C31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81B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1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1BD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1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1BD1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81B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1B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63CF"/>
    <w:pPr>
      <w:spacing w:after="0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232"/>
    <w:pPr>
      <w:spacing w:after="0"/>
      <w:ind w:left="720"/>
      <w:contextualSpacing/>
    </w:pPr>
    <w:rPr>
      <w:rFonts w:asciiTheme="minorHAnsi" w:hAnsiTheme="minorHAnsi"/>
      <w:lang w:val="en-AU"/>
    </w:rPr>
  </w:style>
  <w:style w:type="character" w:styleId="PlaceholderText">
    <w:name w:val="Placeholder Text"/>
    <w:basedOn w:val="DefaultParagraphFont"/>
    <w:semiHidden/>
    <w:rsid w:val="00F9792C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739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68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Revision">
    <w:name w:val="Revision"/>
    <w:hidden/>
    <w:semiHidden/>
    <w:rsid w:val="00717DD1"/>
    <w:pPr>
      <w:spacing w:after="0"/>
    </w:pPr>
    <w:rPr>
      <w:rFonts w:ascii="Calibri" w:hAnsi="Calibri"/>
    </w:rPr>
  </w:style>
  <w:style w:type="character" w:styleId="PageNumber">
    <w:name w:val="page number"/>
    <w:basedOn w:val="DefaultParagraphFont"/>
    <w:semiHidden/>
    <w:unhideWhenUsed/>
    <w:rsid w:val="00A0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ncer.org.au/clinical-guidelines/bowel-cancer/colorectal-canc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cer.org.au/clinical-guidelines/bowel-cancer/surveillance-colonoscop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lyp.app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ash.edu/medicine/sphpm/units/clinical-epidemiology-cabrini/vic-co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EA4A-70BB-4873-8506-2B0666D9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4055</Characters>
  <Application>Microsoft Office Word</Application>
  <DocSecurity>0</DocSecurity>
  <Lines>86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O'Connor</dc:creator>
  <cp:keywords/>
  <cp:lastModifiedBy>Denise O'Connor</cp:lastModifiedBy>
  <cp:revision>5</cp:revision>
  <cp:lastPrinted>2024-07-25T06:46:00Z</cp:lastPrinted>
  <dcterms:created xsi:type="dcterms:W3CDTF">2025-06-19T05:45:00Z</dcterms:created>
  <dcterms:modified xsi:type="dcterms:W3CDTF">2025-06-20T05:30:00Z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