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3A" w:rsidRPr="00612B0D" w:rsidRDefault="003630ED" w:rsidP="001B6E55">
      <w:pPr>
        <w:pStyle w:val="Headeroption2"/>
        <w:spacing w:before="0" w:after="0"/>
        <w:rPr>
          <w:sz w:val="10"/>
          <w:szCs w:val="10"/>
        </w:rPr>
      </w:pPr>
      <w:r w:rsidRPr="003566EA">
        <w:rPr>
          <w:color w:val="auto"/>
          <w:sz w:val="60"/>
          <w:szCs w:val="60"/>
        </w:rPr>
        <w:t xml:space="preserve">Appropriate use of </w:t>
      </w:r>
      <w:r w:rsidR="00BC7746" w:rsidRPr="003566EA">
        <w:rPr>
          <w:color w:val="auto"/>
          <w:sz w:val="60"/>
          <w:szCs w:val="60"/>
        </w:rPr>
        <w:t>benzodiazepines</w:t>
      </w:r>
      <w:r w:rsidRPr="003566EA">
        <w:rPr>
          <w:color w:val="auto"/>
          <w:sz w:val="60"/>
          <w:szCs w:val="60"/>
        </w:rPr>
        <w:t xml:space="preserve"> for </w:t>
      </w:r>
      <w:r w:rsidR="00BC7746" w:rsidRPr="003566EA">
        <w:rPr>
          <w:color w:val="auto"/>
          <w:sz w:val="60"/>
          <w:szCs w:val="60"/>
        </w:rPr>
        <w:t>sleep dist</w:t>
      </w:r>
      <w:r w:rsidR="00E077FC" w:rsidRPr="003566EA">
        <w:rPr>
          <w:color w:val="auto"/>
          <w:sz w:val="60"/>
          <w:szCs w:val="60"/>
        </w:rPr>
        <w:t>U</w:t>
      </w:r>
      <w:r w:rsidR="00BC7746" w:rsidRPr="003566EA">
        <w:rPr>
          <w:color w:val="auto"/>
          <w:sz w:val="60"/>
          <w:szCs w:val="60"/>
        </w:rPr>
        <w:t>rbances</w:t>
      </w:r>
      <w:r w:rsidRPr="003566EA">
        <w:rPr>
          <w:color w:val="auto"/>
          <w:sz w:val="60"/>
          <w:szCs w:val="60"/>
        </w:rPr>
        <w:t xml:space="preserve"> in people living with dementia</w:t>
      </w:r>
      <w:r w:rsidR="00ED6EB2" w:rsidRPr="003566EA">
        <w:rPr>
          <w:color w:val="auto"/>
          <w:sz w:val="60"/>
          <w:szCs w:val="60"/>
        </w:rPr>
        <w:t xml:space="preserve"> </w:t>
      </w:r>
    </w:p>
    <w:p w:rsidR="001B6E55" w:rsidRPr="007B59C0" w:rsidRDefault="003630ED" w:rsidP="007B59C0">
      <w:pPr>
        <w:pStyle w:val="Heading11"/>
      </w:pPr>
      <w:r>
        <w:t xml:space="preserve">Topic: </w:t>
      </w:r>
      <w:bookmarkStart w:id="0" w:name="_Toc120631138"/>
      <w:r w:rsidR="00EA5671">
        <w:t>adverse events and monitoring</w:t>
      </w:r>
    </w:p>
    <w:p w:rsidR="003630ED" w:rsidRDefault="003630ED" w:rsidP="003566EA">
      <w:pPr>
        <w:pStyle w:val="Heading11"/>
      </w:pPr>
      <w:r>
        <w:t>Case study</w:t>
      </w:r>
    </w:p>
    <w:bookmarkEnd w:id="0"/>
    <w:p w:rsidR="00EA5671" w:rsidRPr="00DE1884" w:rsidRDefault="00EA5671" w:rsidP="00EA5671">
      <w:pPr>
        <w:spacing w:after="0"/>
        <w:rPr>
          <w:rFonts w:ascii="Arial" w:hAnsi="Arial" w:cs="Arial"/>
          <w:iCs/>
        </w:rPr>
      </w:pPr>
      <w:r w:rsidRPr="00DE1884">
        <w:rPr>
          <w:rFonts w:ascii="Arial" w:hAnsi="Arial" w:cs="Arial"/>
          <w:iCs/>
        </w:rPr>
        <w:t xml:space="preserve">Mr. Dimitri Popov is an 84-year-old man living with vascular dementia at Sunnyside residential aged care. Dimitri spent most of his life working as a strawberry farmer. </w:t>
      </w:r>
    </w:p>
    <w:p w:rsidR="00EA5671" w:rsidRPr="00DE1884" w:rsidRDefault="00EA5671" w:rsidP="00EA5671">
      <w:pPr>
        <w:spacing w:after="0"/>
        <w:rPr>
          <w:rFonts w:ascii="Arial" w:hAnsi="Arial" w:cs="Arial"/>
          <w:iCs/>
        </w:rPr>
      </w:pPr>
    </w:p>
    <w:p w:rsidR="00EA5671" w:rsidRPr="00DE1884" w:rsidRDefault="00EA5671" w:rsidP="00EA5671">
      <w:pPr>
        <w:spacing w:after="0"/>
        <w:rPr>
          <w:rFonts w:ascii="Arial" w:hAnsi="Arial" w:cs="Arial"/>
          <w:noProof/>
        </w:rPr>
      </w:pPr>
      <w:r w:rsidRPr="00DE1884">
        <w:rPr>
          <w:rFonts w:ascii="Arial" w:hAnsi="Arial" w:cs="Arial"/>
          <w:iCs/>
        </w:rPr>
        <w:t xml:space="preserve">During your evening shift, you observe Dimitri waking up around 3am and not returning back to sleep. </w:t>
      </w:r>
      <w:r w:rsidRPr="00DE1884">
        <w:rPr>
          <w:rFonts w:ascii="Arial" w:hAnsi="Arial" w:cs="Arial"/>
          <w:noProof/>
        </w:rPr>
        <w:t xml:space="preserve">The care team works together to identify possible underlying causes for Dimitri’s sleep disturbance and trial non-pharmacological strategies. The care team have identified meaningful activities for Dimitri where he enjoys gardennig group, painting landscapes and exercise therapy. </w:t>
      </w:r>
    </w:p>
    <w:p w:rsidR="00EA5671" w:rsidRPr="00DE1884" w:rsidRDefault="00EA5671" w:rsidP="00EA5671">
      <w:pPr>
        <w:spacing w:after="0"/>
        <w:rPr>
          <w:rFonts w:ascii="Arial" w:hAnsi="Arial" w:cs="Arial"/>
          <w:noProof/>
        </w:rPr>
      </w:pPr>
    </w:p>
    <w:p w:rsidR="00EA5671" w:rsidRPr="00DE1884" w:rsidRDefault="00EA5671" w:rsidP="00EA5671">
      <w:pPr>
        <w:spacing w:after="0"/>
        <w:rPr>
          <w:rFonts w:ascii="Arial" w:hAnsi="Arial" w:cs="Arial"/>
          <w:bCs/>
          <w:noProof/>
        </w:rPr>
      </w:pPr>
      <w:r w:rsidRPr="00DE1884">
        <w:rPr>
          <w:rFonts w:ascii="Arial" w:hAnsi="Arial" w:cs="Arial"/>
          <w:noProof/>
        </w:rPr>
        <w:t xml:space="preserve">Despite implementing these strategies over the last few weeks, Dimitri continues to wake at 3am and not return to sleep. He is verbally aggressive at night when staff attempt to implement non-pharmacological strategies. Since Dimitri has little sleep at night, he is observed napping during the day in the communual lounge room. </w:t>
      </w:r>
    </w:p>
    <w:p w:rsidR="00EA5671" w:rsidRPr="00DE1884" w:rsidRDefault="00EA5671" w:rsidP="00EA5671">
      <w:pPr>
        <w:spacing w:after="0"/>
        <w:rPr>
          <w:rFonts w:ascii="Arial" w:hAnsi="Arial" w:cs="Arial"/>
          <w:noProof/>
        </w:rPr>
      </w:pPr>
    </w:p>
    <w:p w:rsidR="00EA5671" w:rsidRPr="00DE1884" w:rsidRDefault="00EA5671" w:rsidP="00EA5671">
      <w:pPr>
        <w:spacing w:after="0"/>
        <w:rPr>
          <w:rFonts w:ascii="Arial" w:hAnsi="Arial" w:cs="Arial"/>
          <w:noProof/>
        </w:rPr>
      </w:pPr>
      <w:r w:rsidRPr="00DE1884">
        <w:rPr>
          <w:rFonts w:ascii="Arial" w:hAnsi="Arial" w:cs="Arial"/>
          <w:noProof/>
        </w:rPr>
        <w:t>When discussing Dimitri at the case conference, the general practitioner (GP), Dr. Mary Song, feels that a trial of a benzodiazepine, temazepam, may be beneficial. Dr. Mary meets with Dimitri and completes a thorough assessment. After obtaining informed consent from Dimitri, Dr. Mary initiates temazepam 5mg oral at night</w:t>
      </w:r>
      <w:r>
        <w:rPr>
          <w:rFonts w:ascii="Arial" w:hAnsi="Arial" w:cs="Arial"/>
          <w:noProof/>
        </w:rPr>
        <w:t xml:space="preserve"> for sleep disturbances</w:t>
      </w:r>
      <w:r w:rsidRPr="00DE1884">
        <w:rPr>
          <w:rFonts w:ascii="Arial" w:hAnsi="Arial" w:cs="Arial"/>
          <w:noProof/>
        </w:rPr>
        <w:t xml:space="preserve">. </w:t>
      </w:r>
    </w:p>
    <w:p w:rsidR="007614FA" w:rsidRDefault="007614FA" w:rsidP="003630ED"/>
    <w:p w:rsidR="007B59C0" w:rsidRPr="00745E3E" w:rsidRDefault="007B59C0" w:rsidP="007B59C0">
      <w:pPr>
        <w:pStyle w:val="Heading2"/>
        <w:rPr>
          <w:rFonts w:ascii="Arial" w:hAnsi="Arial" w:cs="Arial"/>
        </w:rPr>
      </w:pPr>
      <w:bookmarkStart w:id="1" w:name="_Toc122105096"/>
      <w:bookmarkStart w:id="2" w:name="_Toc124415698"/>
      <w:r w:rsidRPr="00745E3E">
        <w:rPr>
          <w:rFonts w:ascii="Arial" w:hAnsi="Arial" w:cs="Arial"/>
        </w:rPr>
        <w:t xml:space="preserve">Question 1. </w:t>
      </w:r>
      <w:bookmarkEnd w:id="1"/>
      <w:r w:rsidRPr="00745E3E">
        <w:rPr>
          <w:rFonts w:ascii="Arial" w:hAnsi="Arial" w:cs="Arial"/>
        </w:rPr>
        <w:t xml:space="preserve">Since </w:t>
      </w:r>
      <w:r>
        <w:rPr>
          <w:rFonts w:ascii="Arial" w:hAnsi="Arial" w:cs="Arial"/>
        </w:rPr>
        <w:t>Dimitri</w:t>
      </w:r>
      <w:r w:rsidRPr="00745E3E">
        <w:rPr>
          <w:rFonts w:ascii="Arial" w:hAnsi="Arial" w:cs="Arial"/>
        </w:rPr>
        <w:t xml:space="preserve"> is initiated </w:t>
      </w:r>
      <w:r>
        <w:rPr>
          <w:rFonts w:ascii="Arial" w:hAnsi="Arial" w:cs="Arial"/>
        </w:rPr>
        <w:t>a benzodiazepine for sleep disturbances</w:t>
      </w:r>
      <w:r w:rsidRPr="00745E3E">
        <w:rPr>
          <w:rFonts w:ascii="Arial" w:hAnsi="Arial" w:cs="Arial"/>
        </w:rPr>
        <w:t xml:space="preserve">, what </w:t>
      </w:r>
      <w:r>
        <w:rPr>
          <w:rFonts w:ascii="Arial" w:hAnsi="Arial" w:cs="Arial"/>
        </w:rPr>
        <w:t xml:space="preserve">four points </w:t>
      </w:r>
      <w:r w:rsidRPr="00745E3E">
        <w:rPr>
          <w:rFonts w:ascii="Arial" w:hAnsi="Arial" w:cs="Arial"/>
        </w:rPr>
        <w:t xml:space="preserve">should you monitor? </w:t>
      </w:r>
      <w:bookmarkEnd w:id="2"/>
    </w:p>
    <w:tbl>
      <w:tblPr>
        <w:tblStyle w:val="TableGrid"/>
        <w:tblW w:w="10036" w:type="dxa"/>
        <w:tblLook w:val="04A0" w:firstRow="1" w:lastRow="0" w:firstColumn="1" w:lastColumn="0" w:noHBand="0" w:noVBand="1"/>
      </w:tblPr>
      <w:tblGrid>
        <w:gridCol w:w="5018"/>
        <w:gridCol w:w="5018"/>
      </w:tblGrid>
      <w:tr w:rsidR="007B59C0" w:rsidTr="00996E5E">
        <w:trPr>
          <w:trHeight w:val="1844"/>
        </w:trPr>
        <w:tc>
          <w:tcPr>
            <w:tcW w:w="5018" w:type="dxa"/>
          </w:tcPr>
          <w:p w:rsidR="007B59C0" w:rsidRPr="004C4A2C" w:rsidRDefault="007B59C0" w:rsidP="007B59C0">
            <w:pPr>
              <w:pStyle w:val="ListParagraph"/>
              <w:widowControl/>
              <w:numPr>
                <w:ilvl w:val="0"/>
                <w:numId w:val="29"/>
              </w:numPr>
              <w:autoSpaceDE/>
              <w:autoSpaceDN/>
              <w:spacing w:before="0"/>
              <w:contextualSpacing/>
              <w:rPr>
                <w:rFonts w:ascii="Arial" w:hAnsi="Arial" w:cs="Arial"/>
              </w:rPr>
            </w:pPr>
          </w:p>
        </w:tc>
        <w:tc>
          <w:tcPr>
            <w:tcW w:w="5018" w:type="dxa"/>
          </w:tcPr>
          <w:p w:rsidR="007B59C0" w:rsidRPr="004C4A2C" w:rsidRDefault="007B59C0" w:rsidP="007B59C0">
            <w:pPr>
              <w:pStyle w:val="ListParagraph"/>
              <w:widowControl/>
              <w:numPr>
                <w:ilvl w:val="0"/>
                <w:numId w:val="29"/>
              </w:numPr>
              <w:autoSpaceDE/>
              <w:autoSpaceDN/>
              <w:spacing w:before="0"/>
              <w:contextualSpacing/>
              <w:rPr>
                <w:rFonts w:ascii="Arial" w:hAnsi="Arial" w:cs="Arial"/>
              </w:rPr>
            </w:pPr>
          </w:p>
        </w:tc>
      </w:tr>
      <w:tr w:rsidR="007B59C0" w:rsidTr="00996E5E">
        <w:trPr>
          <w:trHeight w:val="1844"/>
        </w:trPr>
        <w:tc>
          <w:tcPr>
            <w:tcW w:w="5018" w:type="dxa"/>
          </w:tcPr>
          <w:p w:rsidR="007B59C0" w:rsidRPr="004C4A2C" w:rsidRDefault="007B59C0" w:rsidP="007B59C0">
            <w:pPr>
              <w:pStyle w:val="ListParagraph"/>
              <w:widowControl/>
              <w:numPr>
                <w:ilvl w:val="0"/>
                <w:numId w:val="29"/>
              </w:numPr>
              <w:autoSpaceDE/>
              <w:autoSpaceDN/>
              <w:spacing w:before="0"/>
              <w:contextualSpacing/>
              <w:rPr>
                <w:rFonts w:ascii="Arial" w:hAnsi="Arial" w:cs="Arial"/>
              </w:rPr>
            </w:pPr>
          </w:p>
        </w:tc>
        <w:tc>
          <w:tcPr>
            <w:tcW w:w="5018" w:type="dxa"/>
          </w:tcPr>
          <w:p w:rsidR="007B59C0" w:rsidRPr="004C4A2C" w:rsidRDefault="007B59C0" w:rsidP="007B59C0">
            <w:pPr>
              <w:pStyle w:val="ListParagraph"/>
              <w:widowControl/>
              <w:numPr>
                <w:ilvl w:val="0"/>
                <w:numId w:val="29"/>
              </w:numPr>
              <w:autoSpaceDE/>
              <w:autoSpaceDN/>
              <w:spacing w:before="0"/>
              <w:contextualSpacing/>
              <w:rPr>
                <w:rFonts w:ascii="Arial" w:hAnsi="Arial" w:cs="Arial"/>
              </w:rPr>
            </w:pPr>
          </w:p>
        </w:tc>
      </w:tr>
    </w:tbl>
    <w:p w:rsidR="007B59C0" w:rsidRPr="00817FC7" w:rsidRDefault="007B59C0" w:rsidP="007B59C0">
      <w:pPr>
        <w:pStyle w:val="Heading2"/>
        <w:rPr>
          <w:rFonts w:ascii="Arial" w:hAnsi="Arial" w:cs="Arial"/>
        </w:rPr>
      </w:pPr>
      <w:r>
        <w:rPr>
          <w:rFonts w:ascii="Arial" w:hAnsi="Arial" w:cs="Arial"/>
        </w:rPr>
        <w:lastRenderedPageBreak/>
        <w:t>Question 1b. Since Dimitri is initiated a benzodiazepine for sleep disturbances, what should you communicate and document during the monitoring process?</w:t>
      </w:r>
    </w:p>
    <w:tbl>
      <w:tblPr>
        <w:tblStyle w:val="TableGrid"/>
        <w:tblW w:w="9496" w:type="dxa"/>
        <w:tblLook w:val="04A0" w:firstRow="1" w:lastRow="0" w:firstColumn="1" w:lastColumn="0" w:noHBand="0" w:noVBand="1"/>
      </w:tblPr>
      <w:tblGrid>
        <w:gridCol w:w="9496"/>
      </w:tblGrid>
      <w:tr w:rsidR="007B59C0" w:rsidTr="005D1357">
        <w:trPr>
          <w:trHeight w:val="3965"/>
        </w:trPr>
        <w:tc>
          <w:tcPr>
            <w:tcW w:w="9496" w:type="dxa"/>
          </w:tcPr>
          <w:p w:rsidR="007B59C0" w:rsidRDefault="007B59C0" w:rsidP="00702854">
            <w:pPr>
              <w:rPr>
                <w:rFonts w:ascii="Arial" w:hAnsi="Arial" w:cs="Arial"/>
              </w:rPr>
            </w:pPr>
            <w:r>
              <w:rPr>
                <w:rFonts w:ascii="Arial" w:hAnsi="Arial" w:cs="Arial"/>
              </w:rPr>
              <w:t>Communication and documentation steps</w:t>
            </w: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tc>
      </w:tr>
    </w:tbl>
    <w:p w:rsidR="007B59C0" w:rsidRDefault="007B59C0" w:rsidP="007B59C0">
      <w:pPr>
        <w:shd w:val="clear" w:color="auto" w:fill="FFFFFF" w:themeFill="background1"/>
        <w:spacing w:after="0"/>
      </w:pPr>
    </w:p>
    <w:p w:rsidR="006C1901" w:rsidRDefault="006C1901" w:rsidP="006C1901">
      <w:pPr>
        <w:pStyle w:val="Heading11"/>
      </w:pPr>
      <w:bookmarkStart w:id="3" w:name="_Toc120707112"/>
      <w:r>
        <w:t>Case study continued</w:t>
      </w:r>
    </w:p>
    <w:p w:rsidR="007B59C0" w:rsidRPr="00AC6EAB" w:rsidRDefault="007B59C0" w:rsidP="007B59C0">
      <w:pPr>
        <w:rPr>
          <w:rFonts w:ascii="Arial" w:hAnsi="Arial" w:cs="Arial"/>
          <w:iCs/>
          <w:noProof/>
        </w:rPr>
      </w:pPr>
      <w:r w:rsidRPr="00AC6EAB">
        <w:rPr>
          <w:rFonts w:ascii="Arial" w:hAnsi="Arial" w:cs="Arial"/>
          <w:iCs/>
          <w:noProof/>
        </w:rPr>
        <w:t>Four days after Dimitri commenced temazepam 5mg oral at night, you notice that Dimitri is falling asleep at the table while eating breakfast. You attempt to wake Dimitri, however, he tells you, “leave me alone. I just want to sleep.” Dimitri continues to sleep at the table. You immediately recognise this is unusal for Dimitri as he enjoys reading the newspaper with his breakfast and morning coffee.</w:t>
      </w:r>
    </w:p>
    <w:p w:rsidR="007B59C0" w:rsidRPr="00AD3FD7" w:rsidRDefault="007B59C0" w:rsidP="007B59C0">
      <w:pPr>
        <w:spacing w:after="0"/>
        <w:rPr>
          <w:rFonts w:ascii="Arial" w:hAnsi="Arial" w:cs="Arial"/>
          <w:noProof/>
        </w:rPr>
      </w:pPr>
    </w:p>
    <w:p w:rsidR="007B59C0" w:rsidRPr="009820D3" w:rsidRDefault="007B59C0" w:rsidP="007B59C0">
      <w:pPr>
        <w:pStyle w:val="Heading2"/>
        <w:rPr>
          <w:rFonts w:ascii="Arial" w:hAnsi="Arial" w:cs="Arial"/>
          <w:noProof/>
        </w:rPr>
      </w:pPr>
      <w:bookmarkStart w:id="4" w:name="_Toc124415702"/>
      <w:r>
        <w:rPr>
          <w:rFonts w:ascii="Arial" w:hAnsi="Arial" w:cs="Arial"/>
          <w:noProof/>
        </w:rPr>
        <w:t xml:space="preserve">Question 2. </w:t>
      </w:r>
      <w:r w:rsidRPr="009820D3">
        <w:rPr>
          <w:rFonts w:ascii="Arial" w:hAnsi="Arial" w:cs="Arial"/>
          <w:noProof/>
        </w:rPr>
        <w:t xml:space="preserve">What steps do you take when </w:t>
      </w:r>
      <w:r>
        <w:rPr>
          <w:rFonts w:ascii="Arial" w:hAnsi="Arial" w:cs="Arial"/>
          <w:noProof/>
        </w:rPr>
        <w:t xml:space="preserve">Dimitri </w:t>
      </w:r>
      <w:r w:rsidRPr="009820D3">
        <w:rPr>
          <w:rFonts w:ascii="Arial" w:hAnsi="Arial" w:cs="Arial"/>
          <w:noProof/>
        </w:rPr>
        <w:t>experiences daytime drowsiness?</w:t>
      </w:r>
      <w:bookmarkEnd w:id="3"/>
      <w:bookmarkEnd w:id="4"/>
    </w:p>
    <w:tbl>
      <w:tblPr>
        <w:tblStyle w:val="TableGrid"/>
        <w:tblW w:w="9496" w:type="dxa"/>
        <w:tblLook w:val="04A0" w:firstRow="1" w:lastRow="0" w:firstColumn="1" w:lastColumn="0" w:noHBand="0" w:noVBand="1"/>
      </w:tblPr>
      <w:tblGrid>
        <w:gridCol w:w="9496"/>
      </w:tblGrid>
      <w:tr w:rsidR="007B59C0" w:rsidTr="00702854">
        <w:trPr>
          <w:trHeight w:val="2566"/>
        </w:trPr>
        <w:tc>
          <w:tcPr>
            <w:tcW w:w="9496" w:type="dxa"/>
          </w:tcPr>
          <w:p w:rsidR="007B59C0" w:rsidRDefault="007B59C0" w:rsidP="00702854">
            <w:pPr>
              <w:rPr>
                <w:rFonts w:ascii="Arial" w:hAnsi="Arial" w:cs="Arial"/>
              </w:rPr>
            </w:pPr>
            <w:r>
              <w:rPr>
                <w:rFonts w:ascii="Arial" w:hAnsi="Arial" w:cs="Arial"/>
              </w:rPr>
              <w:t>Clinical steps</w:t>
            </w: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346790" w:rsidRDefault="0034679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tc>
      </w:tr>
      <w:tr w:rsidR="007B59C0" w:rsidTr="00702854">
        <w:trPr>
          <w:trHeight w:val="2566"/>
        </w:trPr>
        <w:tc>
          <w:tcPr>
            <w:tcW w:w="9496" w:type="dxa"/>
          </w:tcPr>
          <w:p w:rsidR="007B59C0" w:rsidRDefault="007B59C0" w:rsidP="00702854">
            <w:pPr>
              <w:rPr>
                <w:rFonts w:ascii="Arial" w:hAnsi="Arial" w:cs="Arial"/>
              </w:rPr>
            </w:pPr>
            <w:r>
              <w:rPr>
                <w:rFonts w:ascii="Arial" w:hAnsi="Arial" w:cs="Arial"/>
              </w:rPr>
              <w:t>Communication and documentation steps</w:t>
            </w: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p w:rsidR="007B59C0" w:rsidRDefault="007B59C0" w:rsidP="00702854">
            <w:pPr>
              <w:rPr>
                <w:rFonts w:ascii="Arial" w:hAnsi="Arial" w:cs="Arial"/>
              </w:rPr>
            </w:pPr>
          </w:p>
        </w:tc>
      </w:tr>
    </w:tbl>
    <w:p w:rsidR="003630ED" w:rsidRDefault="003630ED" w:rsidP="00346790">
      <w:pPr>
        <w:tabs>
          <w:tab w:val="left" w:pos="5355"/>
        </w:tabs>
      </w:pPr>
      <w:r>
        <w:br w:type="page"/>
      </w:r>
    </w:p>
    <w:p w:rsidR="003630ED" w:rsidRPr="003630ED" w:rsidRDefault="003630ED" w:rsidP="003566EA">
      <w:pPr>
        <w:pStyle w:val="Heading11"/>
      </w:pPr>
      <w:r>
        <w:lastRenderedPageBreak/>
        <w:t>Supporting materials</w:t>
      </w:r>
    </w:p>
    <w:p w:rsidR="003630ED" w:rsidRPr="003630ED" w:rsidRDefault="003630ED" w:rsidP="003630ED">
      <w:pPr>
        <w:pStyle w:val="Heading1"/>
        <w:rPr>
          <w:rFonts w:ascii="Arial" w:hAnsi="Arial" w:cs="Arial"/>
          <w:sz w:val="26"/>
          <w:szCs w:val="26"/>
        </w:rPr>
      </w:pPr>
      <w:r w:rsidRPr="004913B3">
        <w:rPr>
          <w:rFonts w:ascii="Arial" w:hAnsi="Arial" w:cs="Arial"/>
          <w:sz w:val="26"/>
          <w:szCs w:val="26"/>
        </w:rPr>
        <w:t>Guideline</w:t>
      </w:r>
    </w:p>
    <w:p w:rsidR="003630ED" w:rsidRPr="004913B3" w:rsidRDefault="003630ED" w:rsidP="003630ED">
      <w:pPr>
        <w:rPr>
          <w:rFonts w:ascii="Arial" w:hAnsi="Arial" w:cs="Arial"/>
        </w:rPr>
      </w:pPr>
      <w:r w:rsidRPr="004913B3">
        <w:rPr>
          <w:rFonts w:ascii="Arial" w:hAnsi="Arial" w:cs="Arial"/>
        </w:rPr>
        <w:t>Guideline QR code</w:t>
      </w:r>
    </w:p>
    <w:p w:rsidR="003630ED" w:rsidRPr="004913B3" w:rsidRDefault="003630ED" w:rsidP="003630ED">
      <w:pPr>
        <w:rPr>
          <w:rFonts w:ascii="Arial" w:hAnsi="Arial" w:cs="Arial"/>
        </w:rPr>
      </w:pPr>
    </w:p>
    <w:p w:rsidR="003630ED" w:rsidRDefault="00CE6635" w:rsidP="00CE6635">
      <w:pPr>
        <w:rPr>
          <w:rFonts w:ascii="Arial" w:hAnsi="Arial" w:cs="Arial"/>
        </w:rPr>
      </w:pPr>
      <w:r w:rsidRPr="00CE6635">
        <w:rPr>
          <w:rFonts w:ascii="Arial" w:hAnsi="Arial" w:cs="Arial"/>
          <w:noProof/>
          <w:lang w:eastAsia="en-AU"/>
        </w:rPr>
        <w:drawing>
          <wp:inline distT="0" distB="0" distL="0" distR="0" wp14:anchorId="591F8738" wp14:editId="29934D28">
            <wp:extent cx="1076325" cy="1076325"/>
            <wp:effectExtent l="0" t="0" r="9525" b="9525"/>
            <wp:docPr id="5" name="Picture 10" descr="Qr code&#10;&#10;Description automatically generated">
              <a:extLst xmlns:a="http://schemas.openxmlformats.org/drawingml/2006/main">
                <a:ext uri="{FF2B5EF4-FFF2-40B4-BE49-F238E27FC236}">
                  <a16:creationId xmlns:a16="http://schemas.microsoft.com/office/drawing/2014/main" id="{956FD386-8B2F-4078-9BD6-6B4D83F74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r code&#10;&#10;Description automatically generated">
                      <a:extLst>
                        <a:ext uri="{FF2B5EF4-FFF2-40B4-BE49-F238E27FC236}">
                          <a16:creationId xmlns:a16="http://schemas.microsoft.com/office/drawing/2014/main" id="{956FD386-8B2F-4078-9BD6-6B4D83F7462A}"/>
                        </a:ext>
                      </a:extLst>
                    </pic:cNvPr>
                    <pic:cNvPicPr>
                      <a:picLocks noChangeAspect="1"/>
                    </pic:cNvPicPr>
                  </pic:nvPicPr>
                  <pic:blipFill rotWithShape="1">
                    <a:blip r:embed="rId8"/>
                    <a:srcRect l="4821" t="4017" r="4392" b="5195"/>
                    <a:stretch/>
                  </pic:blipFill>
                  <pic:spPr bwMode="auto">
                    <a:xfrm>
                      <a:off x="0" y="0"/>
                      <a:ext cx="1076843" cy="1076843"/>
                    </a:xfrm>
                    <a:prstGeom prst="rect">
                      <a:avLst/>
                    </a:prstGeom>
                    <a:ln>
                      <a:noFill/>
                    </a:ln>
                    <a:extLst>
                      <a:ext uri="{53640926-AAD7-44D8-BBD7-CCE9431645EC}">
                        <a14:shadowObscured xmlns:a14="http://schemas.microsoft.com/office/drawing/2010/main"/>
                      </a:ext>
                    </a:extLst>
                  </pic:spPr>
                </pic:pic>
              </a:graphicData>
            </a:graphic>
          </wp:inline>
        </w:drawing>
      </w:r>
    </w:p>
    <w:p w:rsidR="00CE6635" w:rsidRDefault="00CE6635" w:rsidP="00CE6635">
      <w:pPr>
        <w:rPr>
          <w:rFonts w:ascii="Arial" w:hAnsi="Arial" w:cs="Arial"/>
        </w:rPr>
      </w:pPr>
    </w:p>
    <w:p w:rsidR="003630ED" w:rsidRPr="004913B3" w:rsidRDefault="003630ED" w:rsidP="003630ED">
      <w:pPr>
        <w:rPr>
          <w:rFonts w:ascii="Arial" w:hAnsi="Arial" w:cs="Arial"/>
        </w:rPr>
      </w:pPr>
      <w:bookmarkStart w:id="5" w:name="_GoBack"/>
      <w:bookmarkEnd w:id="5"/>
    </w:p>
    <w:p w:rsidR="003630ED" w:rsidRPr="004913B3" w:rsidRDefault="003630ED" w:rsidP="003630ED">
      <w:pPr>
        <w:rPr>
          <w:rFonts w:ascii="Arial" w:hAnsi="Arial" w:cs="Arial"/>
        </w:rPr>
      </w:pPr>
    </w:p>
    <w:p w:rsidR="003630ED" w:rsidRPr="004913B3" w:rsidRDefault="003630ED" w:rsidP="003630ED">
      <w:pPr>
        <w:rPr>
          <w:rFonts w:ascii="Arial" w:hAnsi="Arial" w:cs="Arial"/>
        </w:rPr>
      </w:pPr>
    </w:p>
    <w:p w:rsidR="00681165" w:rsidRPr="00B9592F" w:rsidRDefault="00681165" w:rsidP="00B9592F">
      <w:pPr>
        <w:tabs>
          <w:tab w:val="left" w:pos="7760"/>
        </w:tabs>
        <w:rPr>
          <w:lang w:val="en-US"/>
        </w:rPr>
      </w:pPr>
    </w:p>
    <w:sectPr w:rsidR="00681165" w:rsidRPr="00B9592F" w:rsidSect="006974D6">
      <w:headerReference w:type="default" r:id="rId9"/>
      <w:footerReference w:type="default" r:id="rId10"/>
      <w:footerReference w:type="first" r:id="rId1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42A" w:rsidRDefault="00CD342A" w:rsidP="0033193B">
      <w:pPr>
        <w:spacing w:after="0"/>
      </w:pPr>
      <w:r>
        <w:separator/>
      </w:r>
    </w:p>
  </w:endnote>
  <w:endnote w:type="continuationSeparator" w:id="0">
    <w:p w:rsidR="00CD342A" w:rsidRDefault="00CD342A"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0D0EB7"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Pr>
            <w:noProof/>
          </w:rPr>
          <w:t>3</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0D0EB7"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42A" w:rsidRDefault="00CD342A" w:rsidP="0033193B">
      <w:pPr>
        <w:spacing w:after="0"/>
      </w:pPr>
      <w:r>
        <w:separator/>
      </w:r>
    </w:p>
  </w:footnote>
  <w:footnote w:type="continuationSeparator" w:id="0">
    <w:p w:rsidR="00CD342A" w:rsidRDefault="00CD342A"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F3" w:rsidRDefault="00B70DF3">
    <w:pPr>
      <w:pStyle w:val="Header"/>
    </w:pPr>
    <w:r>
      <w:rPr>
        <w:noProof/>
        <w:lang w:eastAsia="en-AU"/>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C2208F4"/>
    <w:multiLevelType w:val="hybridMultilevel"/>
    <w:tmpl w:val="62082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5"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6"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1"/>
  </w:num>
  <w:num w:numId="2">
    <w:abstractNumId w:val="11"/>
  </w:num>
  <w:num w:numId="3">
    <w:abstractNumId w:val="11"/>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5"/>
  </w:num>
  <w:num w:numId="11">
    <w:abstractNumId w:val="5"/>
  </w:num>
  <w:num w:numId="12">
    <w:abstractNumId w:val="13"/>
  </w:num>
  <w:num w:numId="13">
    <w:abstractNumId w:val="16"/>
  </w:num>
  <w:num w:numId="14">
    <w:abstractNumId w:val="6"/>
  </w:num>
  <w:num w:numId="15">
    <w:abstractNumId w:val="8"/>
  </w:num>
  <w:num w:numId="16">
    <w:abstractNumId w:val="6"/>
    <w:lvlOverride w:ilvl="0">
      <w:startOverride w:val="9"/>
    </w:lvlOverride>
  </w:num>
  <w:num w:numId="17">
    <w:abstractNumId w:val="2"/>
  </w:num>
  <w:num w:numId="18">
    <w:abstractNumId w:val="9"/>
  </w:num>
  <w:num w:numId="19">
    <w:abstractNumId w:val="0"/>
  </w:num>
  <w:num w:numId="20">
    <w:abstractNumId w:val="20"/>
  </w:num>
  <w:num w:numId="21">
    <w:abstractNumId w:val="3"/>
  </w:num>
  <w:num w:numId="22">
    <w:abstractNumId w:val="17"/>
  </w:num>
  <w:num w:numId="23">
    <w:abstractNumId w:val="19"/>
  </w:num>
  <w:num w:numId="24">
    <w:abstractNumId w:val="14"/>
  </w:num>
  <w:num w:numId="25">
    <w:abstractNumId w:val="12"/>
  </w:num>
  <w:num w:numId="26">
    <w:abstractNumId w:val="10"/>
  </w:num>
  <w:num w:numId="27">
    <w:abstractNumId w:val="7"/>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B"/>
    <w:rsid w:val="00006FB4"/>
    <w:rsid w:val="00011F8E"/>
    <w:rsid w:val="00051153"/>
    <w:rsid w:val="0006232B"/>
    <w:rsid w:val="00067867"/>
    <w:rsid w:val="000761D6"/>
    <w:rsid w:val="000822ED"/>
    <w:rsid w:val="0008254B"/>
    <w:rsid w:val="0009471C"/>
    <w:rsid w:val="000D0EB7"/>
    <w:rsid w:val="000F7D3D"/>
    <w:rsid w:val="00106887"/>
    <w:rsid w:val="00132C83"/>
    <w:rsid w:val="00137CF4"/>
    <w:rsid w:val="00153B50"/>
    <w:rsid w:val="00156861"/>
    <w:rsid w:val="001762D1"/>
    <w:rsid w:val="0017741F"/>
    <w:rsid w:val="00196B6D"/>
    <w:rsid w:val="001B6E55"/>
    <w:rsid w:val="001D47E1"/>
    <w:rsid w:val="001D4E2F"/>
    <w:rsid w:val="0020056E"/>
    <w:rsid w:val="002058D2"/>
    <w:rsid w:val="00264A90"/>
    <w:rsid w:val="002740C7"/>
    <w:rsid w:val="00280671"/>
    <w:rsid w:val="00290F52"/>
    <w:rsid w:val="00294F03"/>
    <w:rsid w:val="002A7E6E"/>
    <w:rsid w:val="002C408E"/>
    <w:rsid w:val="002F61B8"/>
    <w:rsid w:val="00324639"/>
    <w:rsid w:val="0033193B"/>
    <w:rsid w:val="00346790"/>
    <w:rsid w:val="003566EA"/>
    <w:rsid w:val="003630ED"/>
    <w:rsid w:val="00376164"/>
    <w:rsid w:val="00380D08"/>
    <w:rsid w:val="00385419"/>
    <w:rsid w:val="003D1CBB"/>
    <w:rsid w:val="003F0803"/>
    <w:rsid w:val="0041540A"/>
    <w:rsid w:val="00415842"/>
    <w:rsid w:val="004209E7"/>
    <w:rsid w:val="0042281C"/>
    <w:rsid w:val="0047794F"/>
    <w:rsid w:val="00496180"/>
    <w:rsid w:val="004A45F8"/>
    <w:rsid w:val="004F2E1F"/>
    <w:rsid w:val="0055155F"/>
    <w:rsid w:val="00565A9C"/>
    <w:rsid w:val="005D1357"/>
    <w:rsid w:val="005F0418"/>
    <w:rsid w:val="006071E9"/>
    <w:rsid w:val="00612B0D"/>
    <w:rsid w:val="006156A0"/>
    <w:rsid w:val="00621FD6"/>
    <w:rsid w:val="00640ECF"/>
    <w:rsid w:val="0066292B"/>
    <w:rsid w:val="00681165"/>
    <w:rsid w:val="006815A6"/>
    <w:rsid w:val="006945DD"/>
    <w:rsid w:val="006974D6"/>
    <w:rsid w:val="006C1901"/>
    <w:rsid w:val="006C4955"/>
    <w:rsid w:val="00706DEF"/>
    <w:rsid w:val="00730972"/>
    <w:rsid w:val="007577C8"/>
    <w:rsid w:val="007614FA"/>
    <w:rsid w:val="00765EE4"/>
    <w:rsid w:val="00767844"/>
    <w:rsid w:val="00767E42"/>
    <w:rsid w:val="007738DC"/>
    <w:rsid w:val="00776E92"/>
    <w:rsid w:val="00781635"/>
    <w:rsid w:val="00792B43"/>
    <w:rsid w:val="007A0DEB"/>
    <w:rsid w:val="007B45AE"/>
    <w:rsid w:val="007B59C0"/>
    <w:rsid w:val="007B7605"/>
    <w:rsid w:val="007D0088"/>
    <w:rsid w:val="007D2C91"/>
    <w:rsid w:val="00803330"/>
    <w:rsid w:val="00807DD4"/>
    <w:rsid w:val="0082455E"/>
    <w:rsid w:val="00836BF7"/>
    <w:rsid w:val="00850F42"/>
    <w:rsid w:val="00853B78"/>
    <w:rsid w:val="008609CD"/>
    <w:rsid w:val="00866EF6"/>
    <w:rsid w:val="0088244D"/>
    <w:rsid w:val="00891A96"/>
    <w:rsid w:val="008C0748"/>
    <w:rsid w:val="008E621D"/>
    <w:rsid w:val="008F4994"/>
    <w:rsid w:val="00902BC8"/>
    <w:rsid w:val="00912743"/>
    <w:rsid w:val="00916B12"/>
    <w:rsid w:val="009215E7"/>
    <w:rsid w:val="009300D8"/>
    <w:rsid w:val="009363F1"/>
    <w:rsid w:val="00942144"/>
    <w:rsid w:val="00950C7B"/>
    <w:rsid w:val="00955E3A"/>
    <w:rsid w:val="0098731B"/>
    <w:rsid w:val="00991CE1"/>
    <w:rsid w:val="009941FC"/>
    <w:rsid w:val="009954B7"/>
    <w:rsid w:val="00996E5E"/>
    <w:rsid w:val="009C1971"/>
    <w:rsid w:val="009F52B1"/>
    <w:rsid w:val="009F7495"/>
    <w:rsid w:val="00A0679A"/>
    <w:rsid w:val="00A17580"/>
    <w:rsid w:val="00A312EF"/>
    <w:rsid w:val="00A349E7"/>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C7746"/>
    <w:rsid w:val="00BD1167"/>
    <w:rsid w:val="00BD452F"/>
    <w:rsid w:val="00BD504C"/>
    <w:rsid w:val="00C33261"/>
    <w:rsid w:val="00C7393A"/>
    <w:rsid w:val="00C96CB7"/>
    <w:rsid w:val="00CB4F67"/>
    <w:rsid w:val="00CB6030"/>
    <w:rsid w:val="00CB60AD"/>
    <w:rsid w:val="00CD342A"/>
    <w:rsid w:val="00CD4BBB"/>
    <w:rsid w:val="00CE06D8"/>
    <w:rsid w:val="00CE6635"/>
    <w:rsid w:val="00CF3DA1"/>
    <w:rsid w:val="00D0584E"/>
    <w:rsid w:val="00D1729F"/>
    <w:rsid w:val="00D2151A"/>
    <w:rsid w:val="00D23B9C"/>
    <w:rsid w:val="00D301B2"/>
    <w:rsid w:val="00D42D36"/>
    <w:rsid w:val="00D50661"/>
    <w:rsid w:val="00D56996"/>
    <w:rsid w:val="00D638AC"/>
    <w:rsid w:val="00D6749B"/>
    <w:rsid w:val="00D8480A"/>
    <w:rsid w:val="00DD6041"/>
    <w:rsid w:val="00DE78AB"/>
    <w:rsid w:val="00DF38B4"/>
    <w:rsid w:val="00E00294"/>
    <w:rsid w:val="00E054E9"/>
    <w:rsid w:val="00E077FC"/>
    <w:rsid w:val="00E1730A"/>
    <w:rsid w:val="00E37FBC"/>
    <w:rsid w:val="00E569DE"/>
    <w:rsid w:val="00E73000"/>
    <w:rsid w:val="00EA4B65"/>
    <w:rsid w:val="00EA5555"/>
    <w:rsid w:val="00EA5671"/>
    <w:rsid w:val="00EA63AB"/>
    <w:rsid w:val="00EB50C3"/>
    <w:rsid w:val="00ED6EB2"/>
    <w:rsid w:val="00EE3CA6"/>
    <w:rsid w:val="00F14CCF"/>
    <w:rsid w:val="00F27A20"/>
    <w:rsid w:val="00F3465D"/>
    <w:rsid w:val="00F47B9F"/>
    <w:rsid w:val="00F56B96"/>
    <w:rsid w:val="00F8000E"/>
    <w:rsid w:val="00F86488"/>
    <w:rsid w:val="00F96F4E"/>
    <w:rsid w:val="00FB7FE8"/>
    <w:rsid w:val="00FC284A"/>
    <w:rsid w:val="00FD22E4"/>
    <w:rsid w:val="00FD6286"/>
    <w:rsid w:val="00FE32D2"/>
    <w:rsid w:val="00FE553F"/>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72EF419"/>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6895-B14A-41F6-8C93-E0FDA345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Michelle Steeper</cp:lastModifiedBy>
  <cp:revision>14</cp:revision>
  <cp:lastPrinted>2023-05-03T02:42:00Z</cp:lastPrinted>
  <dcterms:created xsi:type="dcterms:W3CDTF">2023-05-05T00:36:00Z</dcterms:created>
  <dcterms:modified xsi:type="dcterms:W3CDTF">2023-09-18T05:56:00Z</dcterms:modified>
</cp:coreProperties>
</file>