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E3A" w:rsidRPr="00CD3463" w:rsidRDefault="002C408E" w:rsidP="002C408E">
      <w:pPr>
        <w:tabs>
          <w:tab w:val="left" w:pos="1830"/>
        </w:tabs>
        <w:rPr>
          <w:lang w:val="en-US"/>
        </w:rPr>
      </w:pPr>
      <w:r w:rsidRPr="00CD3463">
        <w:rPr>
          <w:lang w:val="en-US"/>
        </w:rPr>
        <w:tab/>
      </w:r>
    </w:p>
    <w:p w:rsidR="00955E3A" w:rsidRPr="001B6E55" w:rsidRDefault="003630ED" w:rsidP="001B6E55">
      <w:pPr>
        <w:pStyle w:val="Headeroption2"/>
        <w:spacing w:before="0" w:after="0"/>
        <w:rPr>
          <w:sz w:val="60"/>
          <w:szCs w:val="60"/>
        </w:rPr>
      </w:pPr>
      <w:r w:rsidRPr="00CD3463">
        <w:rPr>
          <w:color w:val="auto"/>
          <w:sz w:val="60"/>
          <w:szCs w:val="60"/>
        </w:rPr>
        <w:t xml:space="preserve">Appropriate use of </w:t>
      </w:r>
      <w:r w:rsidR="006C746A" w:rsidRPr="00CD3463">
        <w:rPr>
          <w:color w:val="auto"/>
          <w:sz w:val="60"/>
          <w:szCs w:val="60"/>
        </w:rPr>
        <w:t>antidepressants</w:t>
      </w:r>
      <w:r w:rsidRPr="00CD3463">
        <w:rPr>
          <w:color w:val="auto"/>
          <w:sz w:val="60"/>
          <w:szCs w:val="60"/>
        </w:rPr>
        <w:t xml:space="preserve"> for changed behaviours in people living with dementia</w:t>
      </w:r>
      <w:r w:rsidR="00ED6EB2" w:rsidRPr="00CD3463">
        <w:rPr>
          <w:color w:val="auto"/>
          <w:sz w:val="60"/>
          <w:szCs w:val="60"/>
        </w:rPr>
        <w:t xml:space="preserve"> </w:t>
      </w:r>
      <w:r w:rsidR="00ED6EB2">
        <w:rPr>
          <w:sz w:val="60"/>
          <w:szCs w:val="60"/>
        </w:rPr>
        <w:br/>
      </w:r>
    </w:p>
    <w:p w:rsidR="003630ED" w:rsidRDefault="003630ED" w:rsidP="00CD3463">
      <w:pPr>
        <w:pStyle w:val="Heading11"/>
      </w:pPr>
      <w:r>
        <w:t>Topic: initiation</w:t>
      </w:r>
      <w:bookmarkStart w:id="0" w:name="_Toc120631138"/>
    </w:p>
    <w:p w:rsidR="001B6E55" w:rsidRDefault="001B6E55" w:rsidP="003F0803">
      <w:pPr>
        <w:pStyle w:val="Heading12"/>
        <w:spacing w:after="0"/>
      </w:pPr>
    </w:p>
    <w:p w:rsidR="003630ED" w:rsidRDefault="003630ED" w:rsidP="00CD3463">
      <w:pPr>
        <w:pStyle w:val="Heading11"/>
      </w:pPr>
      <w:r>
        <w:t>Case study</w:t>
      </w:r>
    </w:p>
    <w:bookmarkEnd w:id="0"/>
    <w:p w:rsidR="006C746A" w:rsidRPr="005B46A3" w:rsidRDefault="006C746A" w:rsidP="006C746A">
      <w:pPr>
        <w:spacing w:after="0"/>
        <w:rPr>
          <w:rFonts w:ascii="Arial" w:hAnsi="Arial" w:cs="Arial"/>
        </w:rPr>
      </w:pPr>
      <w:r w:rsidRPr="005B46A3">
        <w:rPr>
          <w:rFonts w:ascii="Arial" w:hAnsi="Arial" w:cs="Arial"/>
        </w:rPr>
        <w:t xml:space="preserve">Jack Jones is a </w:t>
      </w:r>
      <w:r>
        <w:rPr>
          <w:rFonts w:ascii="Arial" w:hAnsi="Arial" w:cs="Arial"/>
        </w:rPr>
        <w:t xml:space="preserve">77-year old man </w:t>
      </w:r>
      <w:r w:rsidRPr="005B46A3">
        <w:rPr>
          <w:rFonts w:ascii="Arial" w:hAnsi="Arial" w:cs="Arial"/>
        </w:rPr>
        <w:t xml:space="preserve">living with Alzheimer’s dementia. Jack’s friends describe him has an extroverted person who strikes a conversation with everyone he meets. </w:t>
      </w:r>
    </w:p>
    <w:p w:rsidR="006C746A" w:rsidRPr="005B46A3" w:rsidRDefault="006C746A" w:rsidP="006C746A">
      <w:pPr>
        <w:spacing w:after="0"/>
        <w:rPr>
          <w:rFonts w:ascii="Arial" w:hAnsi="Arial" w:cs="Arial"/>
        </w:rPr>
      </w:pPr>
    </w:p>
    <w:p w:rsidR="006C746A" w:rsidRPr="005B46A3" w:rsidRDefault="006C746A" w:rsidP="006C746A">
      <w:pPr>
        <w:spacing w:after="0"/>
        <w:rPr>
          <w:rFonts w:ascii="Arial" w:hAnsi="Arial" w:cs="Arial"/>
        </w:rPr>
      </w:pPr>
      <w:r w:rsidRPr="005B46A3">
        <w:rPr>
          <w:rFonts w:ascii="Arial" w:hAnsi="Arial" w:cs="Arial"/>
        </w:rPr>
        <w:t xml:space="preserve">Jack worked as a mailman for 45 years. He often enjoyed petting the dogs as he did his mail route. Jack’s workmates first noticed a change in his memory when Jack was reporting back to the post office late without delivering all his allocated mail. Jack was diagnosed with Alzheimer’s disease one year later and he continued to live at home alone for some time. </w:t>
      </w:r>
    </w:p>
    <w:p w:rsidR="006C746A" w:rsidRPr="005B46A3" w:rsidRDefault="006C746A" w:rsidP="006C746A">
      <w:pPr>
        <w:spacing w:after="0"/>
        <w:rPr>
          <w:rFonts w:ascii="Arial" w:hAnsi="Arial" w:cs="Arial"/>
        </w:rPr>
      </w:pPr>
    </w:p>
    <w:p w:rsidR="006C746A" w:rsidRPr="005B46A3" w:rsidRDefault="006C746A" w:rsidP="006C746A">
      <w:pPr>
        <w:spacing w:after="0"/>
        <w:rPr>
          <w:rFonts w:ascii="Arial" w:hAnsi="Arial" w:cs="Arial"/>
        </w:rPr>
      </w:pPr>
      <w:r w:rsidRPr="005B46A3">
        <w:rPr>
          <w:rFonts w:ascii="Arial" w:hAnsi="Arial" w:cs="Arial"/>
        </w:rPr>
        <w:t xml:space="preserve">Despite support from community services, Jack had increasing difficulty managing at home alone and he has now become a resident at Sunnyside residential aged care facility. Jack expresses his unhappiness at becoming a resident. Jack feels that his life no longer has purpose. Jack tells you, “Since being locked up in here, no one comes to see me. My mates would come around every week to play cards, and now they don’t even want to see me”. You notice that he is withdrawn and it is difficult to encourage him to attend group activities. Jack often snaps at staff saying, “I can’t hear what you’re saying, you don’t speak loud enough! Anyway, I don’t care, just leave me alone!” Because of this, some staff have labelled him as a ‘grumpy old man’. </w:t>
      </w:r>
    </w:p>
    <w:p w:rsidR="006C746A" w:rsidRPr="005B46A3" w:rsidRDefault="006C746A" w:rsidP="006C746A">
      <w:pPr>
        <w:spacing w:after="0"/>
        <w:rPr>
          <w:rFonts w:ascii="Arial" w:hAnsi="Arial" w:cs="Arial"/>
        </w:rPr>
      </w:pPr>
    </w:p>
    <w:p w:rsidR="006C746A" w:rsidRPr="005B46A3" w:rsidRDefault="006C746A" w:rsidP="006C746A">
      <w:pPr>
        <w:spacing w:after="0"/>
        <w:rPr>
          <w:rFonts w:ascii="Arial" w:hAnsi="Arial" w:cs="Arial"/>
        </w:rPr>
      </w:pPr>
      <w:r w:rsidRPr="005B46A3">
        <w:rPr>
          <w:rFonts w:ascii="Arial" w:hAnsi="Arial" w:cs="Arial"/>
        </w:rPr>
        <w:t xml:space="preserve">The general practitioner, Dr. Mary Song, identifies that Jack does not have a history of a depressive disorder and he has never trialled an antidepressant. Dr. Mary </w:t>
      </w:r>
      <w:r w:rsidRPr="005B46A3">
        <w:rPr>
          <w:rFonts w:ascii="Arial" w:hAnsi="Arial" w:cs="Arial"/>
          <w:iCs/>
        </w:rPr>
        <w:t xml:space="preserve">reviews Jack and </w:t>
      </w:r>
      <w:r w:rsidRPr="005B46A3">
        <w:rPr>
          <w:rFonts w:ascii="Arial" w:hAnsi="Arial" w:cs="Arial"/>
        </w:rPr>
        <w:t>concludes that Jack is experiencing mild depressive symptoms. Since Jack is new to Sunnyside, non-pharmacological strategies have not been trialled yet.</w:t>
      </w:r>
    </w:p>
    <w:p w:rsidR="007614FA" w:rsidRDefault="007614FA" w:rsidP="003630ED"/>
    <w:p w:rsidR="007614FA" w:rsidRPr="007614FA" w:rsidRDefault="007614FA" w:rsidP="007614FA"/>
    <w:p w:rsidR="007614FA" w:rsidRPr="007614FA" w:rsidRDefault="007614FA" w:rsidP="007614FA"/>
    <w:p w:rsidR="007614FA" w:rsidRPr="007614FA" w:rsidRDefault="007614FA" w:rsidP="007614FA"/>
    <w:p w:rsidR="003630ED" w:rsidRPr="007614FA" w:rsidRDefault="007614FA" w:rsidP="007614FA">
      <w:pPr>
        <w:tabs>
          <w:tab w:val="left" w:pos="5355"/>
        </w:tabs>
      </w:pPr>
      <w:r>
        <w:tab/>
      </w:r>
    </w:p>
    <w:p w:rsidR="003630ED" w:rsidRPr="007573EA" w:rsidRDefault="003630ED" w:rsidP="003630ED">
      <w:pPr>
        <w:pStyle w:val="Heading2"/>
        <w:rPr>
          <w:rFonts w:ascii="Arial" w:hAnsi="Arial" w:cs="Arial"/>
        </w:rPr>
      </w:pPr>
      <w:bookmarkStart w:id="1" w:name="_Toc120631139"/>
      <w:r>
        <w:rPr>
          <w:rFonts w:ascii="Arial" w:hAnsi="Arial" w:cs="Arial"/>
        </w:rPr>
        <w:lastRenderedPageBreak/>
        <w:t xml:space="preserve">Question 1. </w:t>
      </w:r>
      <w:r w:rsidRPr="00817FC7">
        <w:rPr>
          <w:rFonts w:ascii="Arial" w:hAnsi="Arial" w:cs="Arial"/>
        </w:rPr>
        <w:t xml:space="preserve">Should an </w:t>
      </w:r>
      <w:r w:rsidR="006C746A">
        <w:rPr>
          <w:rFonts w:ascii="Arial" w:hAnsi="Arial" w:cs="Arial"/>
        </w:rPr>
        <w:t>antidepressant</w:t>
      </w:r>
      <w:r w:rsidRPr="00817FC7">
        <w:rPr>
          <w:rFonts w:ascii="Arial" w:hAnsi="Arial" w:cs="Arial"/>
        </w:rPr>
        <w:t xml:space="preserve"> be </w:t>
      </w:r>
      <w:r w:rsidR="006C746A">
        <w:rPr>
          <w:rFonts w:ascii="Arial" w:hAnsi="Arial" w:cs="Arial"/>
        </w:rPr>
        <w:t>prescribed</w:t>
      </w:r>
      <w:r w:rsidRPr="00817FC7">
        <w:rPr>
          <w:rFonts w:ascii="Arial" w:hAnsi="Arial" w:cs="Arial"/>
        </w:rPr>
        <w:t xml:space="preserve"> for </w:t>
      </w:r>
      <w:r w:rsidR="006C746A">
        <w:rPr>
          <w:rFonts w:ascii="Arial" w:hAnsi="Arial" w:cs="Arial"/>
        </w:rPr>
        <w:t>Jack’s depressive symptoms</w:t>
      </w:r>
      <w:r w:rsidRPr="00817FC7">
        <w:rPr>
          <w:rFonts w:ascii="Arial" w:hAnsi="Arial" w:cs="Arial"/>
        </w:rPr>
        <w:t xml:space="preserve">? </w:t>
      </w:r>
      <w:bookmarkEnd w:id="1"/>
      <w:r w:rsidR="00920FF4">
        <w:rPr>
          <w:rFonts w:ascii="Arial" w:hAnsi="Arial" w:cs="Arial"/>
        </w:rPr>
        <w:t>What</w:t>
      </w:r>
      <w:r>
        <w:rPr>
          <w:rFonts w:ascii="Arial" w:hAnsi="Arial" w:cs="Arial"/>
        </w:rPr>
        <w:t xml:space="preserve"> would you communicate and document?</w:t>
      </w:r>
    </w:p>
    <w:tbl>
      <w:tblPr>
        <w:tblStyle w:val="TableGrid"/>
        <w:tblW w:w="9031" w:type="dxa"/>
        <w:tblLook w:val="04A0" w:firstRow="1" w:lastRow="0" w:firstColumn="1" w:lastColumn="0" w:noHBand="0" w:noVBand="1"/>
      </w:tblPr>
      <w:tblGrid>
        <w:gridCol w:w="9031"/>
      </w:tblGrid>
      <w:tr w:rsidR="003630ED" w:rsidTr="008379DF">
        <w:trPr>
          <w:trHeight w:val="2583"/>
        </w:trPr>
        <w:tc>
          <w:tcPr>
            <w:tcW w:w="9031" w:type="dxa"/>
          </w:tcPr>
          <w:p w:rsidR="003630ED" w:rsidRDefault="003630ED" w:rsidP="008379DF">
            <w:pPr>
              <w:rPr>
                <w:rFonts w:ascii="Arial" w:hAnsi="Arial" w:cs="Arial"/>
              </w:rPr>
            </w:pPr>
            <w:r w:rsidRPr="007573EA">
              <w:rPr>
                <w:rFonts w:ascii="Arial" w:hAnsi="Arial" w:cs="Arial"/>
              </w:rPr>
              <w:t>Clinical steps</w:t>
            </w:r>
          </w:p>
          <w:p w:rsidR="00EA5555" w:rsidRDefault="00EA5555" w:rsidP="008379DF">
            <w:pPr>
              <w:rPr>
                <w:rFonts w:ascii="Arial" w:hAnsi="Arial" w:cs="Arial"/>
              </w:rPr>
            </w:pPr>
          </w:p>
          <w:p w:rsidR="00EA5555" w:rsidRDefault="00EA5555" w:rsidP="008379DF">
            <w:pPr>
              <w:rPr>
                <w:rFonts w:ascii="Arial" w:hAnsi="Arial" w:cs="Arial"/>
              </w:rPr>
            </w:pPr>
          </w:p>
          <w:p w:rsidR="00EA5555" w:rsidRDefault="00EA5555" w:rsidP="008379DF">
            <w:pPr>
              <w:rPr>
                <w:rFonts w:ascii="Arial" w:hAnsi="Arial" w:cs="Arial"/>
              </w:rPr>
            </w:pPr>
          </w:p>
          <w:p w:rsidR="00F96F4E" w:rsidRDefault="00F96F4E" w:rsidP="008379DF">
            <w:pPr>
              <w:rPr>
                <w:rFonts w:ascii="Arial" w:hAnsi="Arial" w:cs="Arial"/>
              </w:rPr>
            </w:pPr>
          </w:p>
          <w:p w:rsidR="00EA5555" w:rsidRPr="007573EA" w:rsidRDefault="00EA5555" w:rsidP="008379DF">
            <w:pPr>
              <w:rPr>
                <w:rFonts w:ascii="Arial" w:hAnsi="Arial" w:cs="Arial"/>
              </w:rPr>
            </w:pPr>
          </w:p>
        </w:tc>
      </w:tr>
      <w:tr w:rsidR="003630ED" w:rsidTr="008379DF">
        <w:trPr>
          <w:trHeight w:val="2583"/>
        </w:trPr>
        <w:tc>
          <w:tcPr>
            <w:tcW w:w="9031" w:type="dxa"/>
          </w:tcPr>
          <w:p w:rsidR="003630ED" w:rsidRDefault="003630ED" w:rsidP="008379DF">
            <w:pPr>
              <w:rPr>
                <w:rFonts w:ascii="Arial" w:hAnsi="Arial" w:cs="Arial"/>
              </w:rPr>
            </w:pPr>
            <w:r w:rsidRPr="007573EA">
              <w:rPr>
                <w:rFonts w:ascii="Arial" w:hAnsi="Arial" w:cs="Arial"/>
              </w:rPr>
              <w:t>Communication and documentation steps</w:t>
            </w:r>
          </w:p>
          <w:p w:rsidR="00EA5555" w:rsidRDefault="00EA5555" w:rsidP="008379DF">
            <w:pPr>
              <w:rPr>
                <w:rFonts w:ascii="Arial" w:hAnsi="Arial" w:cs="Arial"/>
              </w:rPr>
            </w:pPr>
          </w:p>
          <w:p w:rsidR="00EA5555" w:rsidRDefault="00EA5555" w:rsidP="008379DF">
            <w:pPr>
              <w:rPr>
                <w:rFonts w:ascii="Arial" w:hAnsi="Arial" w:cs="Arial"/>
              </w:rPr>
            </w:pPr>
          </w:p>
          <w:p w:rsidR="00EA5555" w:rsidRDefault="00EA5555" w:rsidP="008379DF">
            <w:pPr>
              <w:rPr>
                <w:rFonts w:ascii="Arial" w:hAnsi="Arial" w:cs="Arial"/>
              </w:rPr>
            </w:pPr>
          </w:p>
          <w:p w:rsidR="00EA5555" w:rsidRPr="007573EA" w:rsidRDefault="00EA5555" w:rsidP="008379DF">
            <w:pPr>
              <w:rPr>
                <w:rFonts w:ascii="Arial" w:hAnsi="Arial" w:cs="Arial"/>
              </w:rPr>
            </w:pPr>
          </w:p>
        </w:tc>
      </w:tr>
    </w:tbl>
    <w:p w:rsidR="00EA5555" w:rsidRDefault="00EA5555">
      <w:pPr>
        <w:spacing w:after="0"/>
        <w:rPr>
          <w:rFonts w:ascii="Arial" w:eastAsiaTheme="majorEastAsia" w:hAnsi="Arial" w:cs="Arial"/>
          <w:color w:val="2E74B5" w:themeColor="accent1" w:themeShade="BF"/>
          <w:sz w:val="26"/>
          <w:szCs w:val="26"/>
        </w:rPr>
      </w:pPr>
      <w:bookmarkStart w:id="2" w:name="_Toc120631143"/>
    </w:p>
    <w:p w:rsidR="003630ED" w:rsidRPr="00817FC7" w:rsidRDefault="003630ED" w:rsidP="003630ED">
      <w:pPr>
        <w:pStyle w:val="Heading2"/>
        <w:rPr>
          <w:rFonts w:ascii="Arial" w:hAnsi="Arial" w:cs="Arial"/>
        </w:rPr>
      </w:pPr>
      <w:r>
        <w:rPr>
          <w:rFonts w:ascii="Arial" w:hAnsi="Arial" w:cs="Arial"/>
        </w:rPr>
        <w:t xml:space="preserve">Question 2. </w:t>
      </w:r>
      <w:bookmarkEnd w:id="2"/>
      <w:r w:rsidRPr="00973FFB">
        <w:rPr>
          <w:rFonts w:ascii="Arial" w:hAnsi="Arial" w:cs="Arial"/>
          <w:bCs/>
        </w:rPr>
        <w:t xml:space="preserve">List some management strategies you should try first before considering an </w:t>
      </w:r>
      <w:r w:rsidR="006C746A">
        <w:rPr>
          <w:rFonts w:ascii="Arial" w:hAnsi="Arial" w:cs="Arial"/>
          <w:bCs/>
        </w:rPr>
        <w:t>antidepressant</w:t>
      </w:r>
      <w:r w:rsidRPr="00973FFB">
        <w:rPr>
          <w:rFonts w:ascii="Arial" w:hAnsi="Arial" w:cs="Arial"/>
          <w:bCs/>
        </w:rPr>
        <w:t xml:space="preserve"> for </w:t>
      </w:r>
      <w:r w:rsidR="006C746A">
        <w:rPr>
          <w:rFonts w:ascii="Arial" w:hAnsi="Arial" w:cs="Arial"/>
          <w:bCs/>
        </w:rPr>
        <w:t>Jack</w:t>
      </w:r>
      <w:r w:rsidRPr="00973FFB">
        <w:rPr>
          <w:rFonts w:ascii="Arial" w:hAnsi="Arial" w:cs="Arial"/>
          <w:bCs/>
        </w:rPr>
        <w:t xml:space="preserve">. How would you </w:t>
      </w:r>
      <w:r>
        <w:rPr>
          <w:rFonts w:ascii="Arial" w:hAnsi="Arial" w:cs="Arial"/>
          <w:bCs/>
        </w:rPr>
        <w:t xml:space="preserve">communicate and </w:t>
      </w:r>
      <w:r w:rsidRPr="00973FFB">
        <w:rPr>
          <w:rFonts w:ascii="Arial" w:hAnsi="Arial" w:cs="Arial"/>
          <w:bCs/>
        </w:rPr>
        <w:t>document this?</w:t>
      </w:r>
    </w:p>
    <w:tbl>
      <w:tblPr>
        <w:tblStyle w:val="TableGrid"/>
        <w:tblW w:w="9067" w:type="dxa"/>
        <w:tblLook w:val="04A0" w:firstRow="1" w:lastRow="0" w:firstColumn="1" w:lastColumn="0" w:noHBand="0" w:noVBand="1"/>
      </w:tblPr>
      <w:tblGrid>
        <w:gridCol w:w="9067"/>
      </w:tblGrid>
      <w:tr w:rsidR="003630ED" w:rsidTr="00F96F4E">
        <w:trPr>
          <w:trHeight w:val="3210"/>
        </w:trPr>
        <w:tc>
          <w:tcPr>
            <w:tcW w:w="9067" w:type="dxa"/>
          </w:tcPr>
          <w:p w:rsidR="003630ED" w:rsidRDefault="003630ED" w:rsidP="008379DF">
            <w:pPr>
              <w:spacing w:after="160" w:line="259" w:lineRule="auto"/>
              <w:rPr>
                <w:rFonts w:ascii="Arial" w:hAnsi="Arial" w:cs="Arial"/>
              </w:rPr>
            </w:pPr>
            <w:r w:rsidRPr="007573EA">
              <w:rPr>
                <w:rFonts w:ascii="Arial" w:hAnsi="Arial" w:cs="Arial"/>
              </w:rPr>
              <w:t>Clinical steps</w:t>
            </w:r>
          </w:p>
          <w:p w:rsidR="00EA5555" w:rsidRDefault="00EA5555" w:rsidP="008379DF">
            <w:pPr>
              <w:spacing w:after="160" w:line="259" w:lineRule="auto"/>
            </w:pPr>
          </w:p>
          <w:p w:rsidR="00EA5555" w:rsidRDefault="00EA5555" w:rsidP="008379DF">
            <w:pPr>
              <w:spacing w:after="160" w:line="259" w:lineRule="auto"/>
            </w:pPr>
          </w:p>
          <w:p w:rsidR="00EA5555" w:rsidRDefault="00EA5555" w:rsidP="008379DF">
            <w:pPr>
              <w:spacing w:after="160" w:line="259" w:lineRule="auto"/>
            </w:pPr>
          </w:p>
        </w:tc>
      </w:tr>
      <w:tr w:rsidR="003630ED" w:rsidTr="00F96F4E">
        <w:trPr>
          <w:trHeight w:val="3210"/>
        </w:trPr>
        <w:tc>
          <w:tcPr>
            <w:tcW w:w="9067" w:type="dxa"/>
          </w:tcPr>
          <w:p w:rsidR="003630ED" w:rsidRDefault="003630ED" w:rsidP="008379DF">
            <w:pPr>
              <w:spacing w:after="160" w:line="259" w:lineRule="auto"/>
              <w:rPr>
                <w:rFonts w:ascii="Arial" w:hAnsi="Arial" w:cs="Arial"/>
              </w:rPr>
            </w:pPr>
            <w:r w:rsidRPr="007573EA">
              <w:rPr>
                <w:rFonts w:ascii="Arial" w:hAnsi="Arial" w:cs="Arial"/>
              </w:rPr>
              <w:t>Communication and documentation steps</w:t>
            </w:r>
          </w:p>
          <w:p w:rsidR="00EA5555" w:rsidRDefault="00EA5555" w:rsidP="008379DF">
            <w:pPr>
              <w:spacing w:after="160" w:line="259" w:lineRule="auto"/>
            </w:pPr>
          </w:p>
        </w:tc>
      </w:tr>
    </w:tbl>
    <w:p w:rsidR="003630ED" w:rsidRDefault="003630ED" w:rsidP="003630ED">
      <w:pPr>
        <w:spacing w:after="160" w:line="259" w:lineRule="auto"/>
      </w:pPr>
      <w:r>
        <w:br w:type="page"/>
      </w:r>
    </w:p>
    <w:p w:rsidR="003630ED" w:rsidRPr="003630ED" w:rsidRDefault="003630ED" w:rsidP="00BC0911">
      <w:pPr>
        <w:pStyle w:val="Heading11"/>
      </w:pPr>
      <w:r>
        <w:lastRenderedPageBreak/>
        <w:t>Supporting materials</w:t>
      </w:r>
    </w:p>
    <w:p w:rsidR="003630ED" w:rsidRPr="003630ED" w:rsidRDefault="003630ED" w:rsidP="003630ED">
      <w:pPr>
        <w:pStyle w:val="Heading1"/>
        <w:rPr>
          <w:rFonts w:ascii="Arial" w:hAnsi="Arial" w:cs="Arial"/>
          <w:sz w:val="26"/>
          <w:szCs w:val="26"/>
        </w:rPr>
      </w:pPr>
      <w:r w:rsidRPr="004913B3">
        <w:rPr>
          <w:rFonts w:ascii="Arial" w:hAnsi="Arial" w:cs="Arial"/>
          <w:sz w:val="26"/>
          <w:szCs w:val="26"/>
        </w:rPr>
        <w:t>Guideline</w:t>
      </w:r>
    </w:p>
    <w:p w:rsidR="003630ED" w:rsidRPr="004913B3" w:rsidRDefault="003630ED" w:rsidP="003630ED">
      <w:pPr>
        <w:rPr>
          <w:rFonts w:ascii="Arial" w:hAnsi="Arial" w:cs="Arial"/>
        </w:rPr>
      </w:pPr>
      <w:r w:rsidRPr="004913B3">
        <w:rPr>
          <w:rFonts w:ascii="Arial" w:hAnsi="Arial" w:cs="Arial"/>
        </w:rPr>
        <w:t>Guideline QR code</w:t>
      </w:r>
    </w:p>
    <w:p w:rsidR="003630ED" w:rsidRPr="004913B3" w:rsidRDefault="00217F44" w:rsidP="003630ED">
      <w:pPr>
        <w:rPr>
          <w:rFonts w:ascii="Arial" w:hAnsi="Arial" w:cs="Arial"/>
        </w:rPr>
      </w:pPr>
      <w:r>
        <w:rPr>
          <w:noProof/>
          <w:lang w:eastAsia="en-AU"/>
        </w:rPr>
        <w:drawing>
          <wp:inline distT="0" distB="0" distL="0" distR="0" wp14:anchorId="321C723B" wp14:editId="08570865">
            <wp:extent cx="1186116" cy="1186116"/>
            <wp:effectExtent l="0" t="0" r="0" b="0"/>
            <wp:docPr id="6" name="Picture 10" descr="Qr code&#10;&#10;Description automatically generated">
              <a:extLst xmlns:a="http://schemas.openxmlformats.org/drawingml/2006/main">
                <a:ext uri="{FF2B5EF4-FFF2-40B4-BE49-F238E27FC236}">
                  <a16:creationId xmlns:a16="http://schemas.microsoft.com/office/drawing/2014/main" id="{F3932342-2AC8-4A0F-8051-BA63FBA28E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Qr code&#10;&#10;Description automatically generated">
                      <a:extLst>
                        <a:ext uri="{FF2B5EF4-FFF2-40B4-BE49-F238E27FC236}">
                          <a16:creationId xmlns:a16="http://schemas.microsoft.com/office/drawing/2014/main" id="{F3932342-2AC8-4A0F-8051-BA63FBA28E07}"/>
                        </a:ext>
                      </a:extLst>
                    </pic:cNvPr>
                    <pic:cNvPicPr>
                      <a:picLocks noChangeAspect="1"/>
                    </pic:cNvPicPr>
                  </pic:nvPicPr>
                  <pic:blipFill>
                    <a:blip r:embed="rId8"/>
                    <a:stretch>
                      <a:fillRect/>
                    </a:stretch>
                  </pic:blipFill>
                  <pic:spPr>
                    <a:xfrm>
                      <a:off x="0" y="0"/>
                      <a:ext cx="1186116" cy="1186116"/>
                    </a:xfrm>
                    <a:prstGeom prst="rect">
                      <a:avLst/>
                    </a:prstGeom>
                  </pic:spPr>
                </pic:pic>
              </a:graphicData>
            </a:graphic>
          </wp:inline>
        </w:drawing>
      </w:r>
    </w:p>
    <w:p w:rsidR="003630ED" w:rsidRDefault="003630ED" w:rsidP="00217F44">
      <w:pPr>
        <w:pStyle w:val="Bodycopy"/>
      </w:pPr>
    </w:p>
    <w:p w:rsidR="00681165" w:rsidRPr="00B9592F" w:rsidRDefault="00681165" w:rsidP="00B9592F">
      <w:pPr>
        <w:tabs>
          <w:tab w:val="left" w:pos="7760"/>
        </w:tabs>
        <w:rPr>
          <w:lang w:val="en-US"/>
        </w:rPr>
      </w:pPr>
      <w:bookmarkStart w:id="3" w:name="_GoBack"/>
      <w:bookmarkEnd w:id="3"/>
    </w:p>
    <w:sectPr w:rsidR="00681165" w:rsidRPr="00B9592F" w:rsidSect="006974D6">
      <w:headerReference w:type="default" r:id="rId9"/>
      <w:footerReference w:type="default" r:id="rId10"/>
      <w:footerReference w:type="first" r:id="rId11"/>
      <w:pgSz w:w="11906" w:h="16838"/>
      <w:pgMar w:top="567" w:right="1134" w:bottom="567"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42A" w:rsidRDefault="00CD342A" w:rsidP="0033193B">
      <w:pPr>
        <w:spacing w:after="0"/>
      </w:pPr>
      <w:r>
        <w:separator/>
      </w:r>
    </w:p>
  </w:endnote>
  <w:endnote w:type="continuationSeparator" w:id="0">
    <w:p w:rsidR="00CD342A" w:rsidRDefault="00CD342A" w:rsidP="00331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Helvetica Neue CE 55 Roman">
    <w:altName w:val="Gabriola"/>
    <w:panose1 w:val="00000000000000000000"/>
    <w:charset w:val="00"/>
    <w:family w:val="decorative"/>
    <w:notTrueType/>
    <w:pitch w:val="variable"/>
    <w:sig w:usb0="00000001"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C7B" w:rsidRDefault="007D36D3" w:rsidP="00FF5C7B">
    <w:pPr>
      <w:pStyle w:val="Footer"/>
      <w:jc w:val="right"/>
    </w:pPr>
    <w:sdt>
      <w:sdtPr>
        <w:id w:val="-523637595"/>
        <w:docPartObj>
          <w:docPartGallery w:val="Page Numbers (Bottom of Page)"/>
          <w:docPartUnique/>
        </w:docPartObj>
      </w:sdtPr>
      <w:sdtEndPr>
        <w:rPr>
          <w:noProof/>
        </w:rPr>
      </w:sdtEndPr>
      <w:sdtContent>
        <w:r w:rsidR="00FF5C7B">
          <w:t xml:space="preserve"> </w:t>
        </w:r>
        <w:r w:rsidR="00FF5C7B">
          <w:fldChar w:fldCharType="begin"/>
        </w:r>
        <w:r w:rsidR="00FF5C7B">
          <w:instrText xml:space="preserve"> PAGE   \* MERGEFORMAT </w:instrText>
        </w:r>
        <w:r w:rsidR="00FF5C7B">
          <w:fldChar w:fldCharType="separate"/>
        </w:r>
        <w:r>
          <w:rPr>
            <w:noProof/>
          </w:rPr>
          <w:t>3</w:t>
        </w:r>
        <w:r w:rsidR="00FF5C7B">
          <w:rPr>
            <w:noProof/>
          </w:rPr>
          <w:fldChar w:fldCharType="end"/>
        </w:r>
      </w:sdtContent>
    </w:sdt>
  </w:p>
  <w:p w:rsidR="00FF5C7B" w:rsidRDefault="00FF5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C7B" w:rsidRDefault="007D36D3" w:rsidP="00FF5C7B">
    <w:pPr>
      <w:pStyle w:val="Footer"/>
      <w:jc w:val="right"/>
    </w:pPr>
    <w:sdt>
      <w:sdtPr>
        <w:id w:val="-53553997"/>
        <w:docPartObj>
          <w:docPartGallery w:val="Page Numbers (Bottom of Page)"/>
          <w:docPartUnique/>
        </w:docPartObj>
      </w:sdtPr>
      <w:sdtEndPr>
        <w:rPr>
          <w:noProof/>
        </w:rPr>
      </w:sdtEndPr>
      <w:sdtContent>
        <w:r w:rsidR="00FF5C7B">
          <w:t xml:space="preserve">[Page Number Option – delete if not relevant] DOCUMENT TITLE | </w:t>
        </w:r>
        <w:r w:rsidR="00FF5C7B">
          <w:fldChar w:fldCharType="begin"/>
        </w:r>
        <w:r w:rsidR="00FF5C7B">
          <w:instrText xml:space="preserve"> PAGE   \* MERGEFORMAT </w:instrText>
        </w:r>
        <w:r w:rsidR="00FF5C7B">
          <w:fldChar w:fldCharType="separate"/>
        </w:r>
        <w:r w:rsidR="006974D6">
          <w:rPr>
            <w:noProof/>
          </w:rPr>
          <w:t>1</w:t>
        </w:r>
        <w:r w:rsidR="00FF5C7B">
          <w:rPr>
            <w:noProof/>
          </w:rPr>
          <w:fldChar w:fldCharType="end"/>
        </w:r>
      </w:sdtContent>
    </w:sdt>
  </w:p>
  <w:p w:rsidR="00FF5C7B" w:rsidRDefault="00FF5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42A" w:rsidRDefault="00CD342A" w:rsidP="0033193B">
      <w:pPr>
        <w:spacing w:after="0"/>
      </w:pPr>
      <w:r>
        <w:separator/>
      </w:r>
    </w:p>
  </w:footnote>
  <w:footnote w:type="continuationSeparator" w:id="0">
    <w:p w:rsidR="00CD342A" w:rsidRDefault="00CD342A" w:rsidP="00331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DF3" w:rsidRDefault="00B70DF3">
    <w:pPr>
      <w:pStyle w:val="Header"/>
    </w:pPr>
    <w:r>
      <w:rPr>
        <w:noProof/>
        <w:lang w:eastAsia="en-AU"/>
      </w:rPr>
      <w:drawing>
        <wp:anchor distT="0" distB="0" distL="114300" distR="114300" simplePos="0" relativeHeight="251669504" behindDoc="0" locked="0" layoutInCell="1" allowOverlap="1" wp14:anchorId="3AAFCE3D" wp14:editId="0587D7D3">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D60"/>
    <w:multiLevelType w:val="hybridMultilevel"/>
    <w:tmpl w:val="D7AEAD46"/>
    <w:lvl w:ilvl="0" w:tplc="667035DE">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15:restartNumberingAfterBreak="0">
    <w:nsid w:val="0681461F"/>
    <w:multiLevelType w:val="hybridMultilevel"/>
    <w:tmpl w:val="AA4801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7A15A1"/>
    <w:multiLevelType w:val="hybridMultilevel"/>
    <w:tmpl w:val="FFFC1D2A"/>
    <w:lvl w:ilvl="0" w:tplc="40FECFA8">
      <w:start w:val="1"/>
      <w:numFmt w:val="lowerRoman"/>
      <w:pStyle w:val="Romanettelist13"/>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3" w15:restartNumberingAfterBreak="0">
    <w:nsid w:val="152323E6"/>
    <w:multiLevelType w:val="hybridMultilevel"/>
    <w:tmpl w:val="46825C1A"/>
    <w:lvl w:ilvl="0" w:tplc="9124B452">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21920AEC"/>
    <w:multiLevelType w:val="hybridMultilevel"/>
    <w:tmpl w:val="15F8535E"/>
    <w:lvl w:ilvl="0" w:tplc="BEC40FF0">
      <w:start w:val="1"/>
      <w:numFmt w:val="bullet"/>
      <w:pStyle w:val="Bullet11"/>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2E3452"/>
    <w:multiLevelType w:val="hybridMultilevel"/>
    <w:tmpl w:val="F5A0A43A"/>
    <w:lvl w:ilvl="0" w:tplc="B162AEC4">
      <w:start w:val="1"/>
      <w:numFmt w:val="lowerLetter"/>
      <w:pStyle w:val="Letteredlist1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CE17B4"/>
    <w:multiLevelType w:val="multilevel"/>
    <w:tmpl w:val="0F98BA78"/>
    <w:lvl w:ilvl="0">
      <w:start w:val="1"/>
      <w:numFmt w:val="decimal"/>
      <w:pStyle w:val="NumberedHeading31"/>
      <w:lvlText w:val="%1"/>
      <w:lvlJc w:val="left"/>
      <w:pPr>
        <w:ind w:left="432" w:hanging="432"/>
      </w:pPr>
      <w:rPr>
        <w:rFonts w:hint="default"/>
      </w:rPr>
    </w:lvl>
    <w:lvl w:ilvl="1">
      <w:start w:val="1"/>
      <w:numFmt w:val="decimal"/>
      <w:pStyle w:val="Numberedbodycopy"/>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8E04618"/>
    <w:multiLevelType w:val="hybridMultilevel"/>
    <w:tmpl w:val="7182038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EF4090"/>
    <w:multiLevelType w:val="hybridMultilevel"/>
    <w:tmpl w:val="7CDED3DA"/>
    <w:lvl w:ilvl="0" w:tplc="694E703E">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467966"/>
    <w:multiLevelType w:val="hybridMultilevel"/>
    <w:tmpl w:val="81FC0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5806F0"/>
    <w:multiLevelType w:val="hybridMultilevel"/>
    <w:tmpl w:val="C6A0874A"/>
    <w:lvl w:ilvl="0" w:tplc="50460DA4">
      <w:start w:val="1"/>
      <w:numFmt w:val="bullet"/>
      <w:lvlText w:val=""/>
      <w:lvlJc w:val="left"/>
      <w:pPr>
        <w:ind w:left="720" w:hanging="360"/>
      </w:pPr>
      <w:rPr>
        <w:rFonts w:ascii="Wingdings" w:hAnsi="Wingdings" w:hint="default"/>
        <w:color w:val="2E74B5" w:themeColor="accent1" w:themeShade="BF"/>
        <w:spacing w:val="2"/>
        <w:position w:val="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0A03F3"/>
    <w:multiLevelType w:val="hybridMultilevel"/>
    <w:tmpl w:val="4D529BEC"/>
    <w:lvl w:ilvl="0" w:tplc="2B1C5D80">
      <w:numFmt w:val="bullet"/>
      <w:pStyle w:val="Tabledashedlis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8517C5"/>
    <w:multiLevelType w:val="hybridMultilevel"/>
    <w:tmpl w:val="280EF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6C2CEA"/>
    <w:multiLevelType w:val="hybridMultilevel"/>
    <w:tmpl w:val="4D9CF0E4"/>
    <w:lvl w:ilvl="0" w:tplc="017AE48C">
      <w:numFmt w:val="bullet"/>
      <w:lvlText w:val="-"/>
      <w:lvlJc w:val="left"/>
      <w:pPr>
        <w:ind w:left="678" w:hanging="360"/>
      </w:pPr>
      <w:rPr>
        <w:rFonts w:ascii="Arial Narrow" w:eastAsiaTheme="minorHAnsi" w:hAnsi="Arial Narrow" w:cs="Arial" w:hint="default"/>
      </w:rPr>
    </w:lvl>
    <w:lvl w:ilvl="1" w:tplc="0C090003" w:tentative="1">
      <w:start w:val="1"/>
      <w:numFmt w:val="bullet"/>
      <w:lvlText w:val="o"/>
      <w:lvlJc w:val="left"/>
      <w:pPr>
        <w:ind w:left="1398" w:hanging="360"/>
      </w:pPr>
      <w:rPr>
        <w:rFonts w:ascii="Courier New" w:hAnsi="Courier New" w:cs="Courier New" w:hint="default"/>
      </w:rPr>
    </w:lvl>
    <w:lvl w:ilvl="2" w:tplc="0C090005" w:tentative="1">
      <w:start w:val="1"/>
      <w:numFmt w:val="bullet"/>
      <w:lvlText w:val=""/>
      <w:lvlJc w:val="left"/>
      <w:pPr>
        <w:ind w:left="2118" w:hanging="360"/>
      </w:pPr>
      <w:rPr>
        <w:rFonts w:ascii="Wingdings" w:hAnsi="Wingdings" w:hint="default"/>
      </w:rPr>
    </w:lvl>
    <w:lvl w:ilvl="3" w:tplc="0C090001" w:tentative="1">
      <w:start w:val="1"/>
      <w:numFmt w:val="bullet"/>
      <w:lvlText w:val=""/>
      <w:lvlJc w:val="left"/>
      <w:pPr>
        <w:ind w:left="2838" w:hanging="360"/>
      </w:pPr>
      <w:rPr>
        <w:rFonts w:ascii="Symbol" w:hAnsi="Symbol" w:hint="default"/>
      </w:rPr>
    </w:lvl>
    <w:lvl w:ilvl="4" w:tplc="0C090003" w:tentative="1">
      <w:start w:val="1"/>
      <w:numFmt w:val="bullet"/>
      <w:lvlText w:val="o"/>
      <w:lvlJc w:val="left"/>
      <w:pPr>
        <w:ind w:left="3558" w:hanging="360"/>
      </w:pPr>
      <w:rPr>
        <w:rFonts w:ascii="Courier New" w:hAnsi="Courier New" w:cs="Courier New" w:hint="default"/>
      </w:rPr>
    </w:lvl>
    <w:lvl w:ilvl="5" w:tplc="0C090005" w:tentative="1">
      <w:start w:val="1"/>
      <w:numFmt w:val="bullet"/>
      <w:lvlText w:val=""/>
      <w:lvlJc w:val="left"/>
      <w:pPr>
        <w:ind w:left="4278" w:hanging="360"/>
      </w:pPr>
      <w:rPr>
        <w:rFonts w:ascii="Wingdings" w:hAnsi="Wingdings" w:hint="default"/>
      </w:rPr>
    </w:lvl>
    <w:lvl w:ilvl="6" w:tplc="0C090001" w:tentative="1">
      <w:start w:val="1"/>
      <w:numFmt w:val="bullet"/>
      <w:lvlText w:val=""/>
      <w:lvlJc w:val="left"/>
      <w:pPr>
        <w:ind w:left="4998" w:hanging="360"/>
      </w:pPr>
      <w:rPr>
        <w:rFonts w:ascii="Symbol" w:hAnsi="Symbol" w:hint="default"/>
      </w:rPr>
    </w:lvl>
    <w:lvl w:ilvl="7" w:tplc="0C090003" w:tentative="1">
      <w:start w:val="1"/>
      <w:numFmt w:val="bullet"/>
      <w:lvlText w:val="o"/>
      <w:lvlJc w:val="left"/>
      <w:pPr>
        <w:ind w:left="5718" w:hanging="360"/>
      </w:pPr>
      <w:rPr>
        <w:rFonts w:ascii="Courier New" w:hAnsi="Courier New" w:cs="Courier New" w:hint="default"/>
      </w:rPr>
    </w:lvl>
    <w:lvl w:ilvl="8" w:tplc="0C090005" w:tentative="1">
      <w:start w:val="1"/>
      <w:numFmt w:val="bullet"/>
      <w:lvlText w:val=""/>
      <w:lvlJc w:val="left"/>
      <w:pPr>
        <w:ind w:left="6438" w:hanging="360"/>
      </w:pPr>
      <w:rPr>
        <w:rFonts w:ascii="Wingdings" w:hAnsi="Wingdings" w:hint="default"/>
      </w:rPr>
    </w:lvl>
  </w:abstractNum>
  <w:abstractNum w:abstractNumId="14" w15:restartNumberingAfterBreak="0">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5" w15:restartNumberingAfterBreak="0">
    <w:nsid w:val="5B9B16A9"/>
    <w:multiLevelType w:val="hybridMultilevel"/>
    <w:tmpl w:val="1ECCBC0E"/>
    <w:lvl w:ilvl="0" w:tplc="04FA3596">
      <w:start w:val="1"/>
      <w:numFmt w:val="decimal"/>
      <w:pStyle w:val="Numberedlist1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CD602E"/>
    <w:multiLevelType w:val="hybridMultilevel"/>
    <w:tmpl w:val="FA461BA4"/>
    <w:lvl w:ilvl="0" w:tplc="70DE4F12">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8A2F44"/>
    <w:multiLevelType w:val="multilevel"/>
    <w:tmpl w:val="6AC6B94A"/>
    <w:lvl w:ilvl="0">
      <w:start w:val="1"/>
      <w:numFmt w:val="decimal"/>
      <w:lvlText w:val="%1."/>
      <w:lvlJc w:val="left"/>
      <w:pPr>
        <w:ind w:left="360" w:hanging="360"/>
      </w:pPr>
      <w:rPr>
        <w:rFonts w:hint="default"/>
        <w:b w:val="0"/>
        <w:i w:val="0"/>
        <w:color w:val="006DAE"/>
        <w:sz w:val="32"/>
      </w:rPr>
    </w:lvl>
    <w:lvl w:ilvl="1">
      <w:start w:val="1"/>
      <w:numFmt w:val="decimal"/>
      <w:lvlText w:val="%1.%2."/>
      <w:lvlJc w:val="left"/>
      <w:pPr>
        <w:ind w:left="792" w:hanging="432"/>
      </w:pPr>
      <w:rPr>
        <w:rFonts w:ascii="Arial Narrow" w:hAnsi="Arial Narrow" w:hint="default"/>
        <w:b w:val="0"/>
        <w:i w:val="0"/>
        <w:color w:val="006DAE"/>
        <w:sz w:val="24"/>
      </w:rPr>
    </w:lvl>
    <w:lvl w:ilvl="2">
      <w:start w:val="1"/>
      <w:numFmt w:val="decimal"/>
      <w:lvlText w:val="%1.%2.%3."/>
      <w:lvlJc w:val="left"/>
      <w:pPr>
        <w:ind w:left="1224" w:hanging="504"/>
      </w:pPr>
      <w:rPr>
        <w:rFonts w:ascii="Arial Narrow" w:hAnsi="Arial Narrow" w:hint="default"/>
        <w:b w:val="0"/>
        <w:i w:val="0"/>
        <w:color w:val="006DAE"/>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2E1625F"/>
    <w:multiLevelType w:val="hybridMultilevel"/>
    <w:tmpl w:val="8280D958"/>
    <w:lvl w:ilvl="0" w:tplc="E250B79C">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79735A"/>
    <w:multiLevelType w:val="hybridMultilevel"/>
    <w:tmpl w:val="77009FA0"/>
    <w:lvl w:ilvl="0" w:tplc="B4163714">
      <w:numFmt w:val="bullet"/>
      <w:lvlText w:val=""/>
      <w:lvlJc w:val="left"/>
      <w:pPr>
        <w:ind w:left="408" w:hanging="360"/>
      </w:pPr>
      <w:rPr>
        <w:rFonts w:ascii="Wingdings" w:eastAsiaTheme="minorHAnsi" w:hAnsi="Wingdings"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num w:numId="1">
    <w:abstractNumId w:val="10"/>
  </w:num>
  <w:num w:numId="2">
    <w:abstractNumId w:val="10"/>
  </w:num>
  <w:num w:numId="3">
    <w:abstractNumId w:val="10"/>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4"/>
  </w:num>
  <w:num w:numId="11">
    <w:abstractNumId w:val="4"/>
  </w:num>
  <w:num w:numId="12">
    <w:abstractNumId w:val="12"/>
  </w:num>
  <w:num w:numId="13">
    <w:abstractNumId w:val="15"/>
  </w:num>
  <w:num w:numId="14">
    <w:abstractNumId w:val="5"/>
  </w:num>
  <w:num w:numId="15">
    <w:abstractNumId w:val="7"/>
  </w:num>
  <w:num w:numId="16">
    <w:abstractNumId w:val="5"/>
    <w:lvlOverride w:ilvl="0">
      <w:startOverride w:val="9"/>
    </w:lvlOverride>
  </w:num>
  <w:num w:numId="17">
    <w:abstractNumId w:val="2"/>
  </w:num>
  <w:num w:numId="18">
    <w:abstractNumId w:val="8"/>
  </w:num>
  <w:num w:numId="19">
    <w:abstractNumId w:val="0"/>
  </w:num>
  <w:num w:numId="20">
    <w:abstractNumId w:val="19"/>
  </w:num>
  <w:num w:numId="21">
    <w:abstractNumId w:val="3"/>
  </w:num>
  <w:num w:numId="22">
    <w:abstractNumId w:val="16"/>
  </w:num>
  <w:num w:numId="23">
    <w:abstractNumId w:val="18"/>
  </w:num>
  <w:num w:numId="24">
    <w:abstractNumId w:val="13"/>
  </w:num>
  <w:num w:numId="25">
    <w:abstractNumId w:val="11"/>
  </w:num>
  <w:num w:numId="26">
    <w:abstractNumId w:val="9"/>
  </w:num>
  <w:num w:numId="27">
    <w:abstractNumId w:val="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3B"/>
    <w:rsid w:val="00006FB4"/>
    <w:rsid w:val="00011F8E"/>
    <w:rsid w:val="00051153"/>
    <w:rsid w:val="0006232B"/>
    <w:rsid w:val="00067867"/>
    <w:rsid w:val="000761D6"/>
    <w:rsid w:val="000822ED"/>
    <w:rsid w:val="0008254B"/>
    <w:rsid w:val="0009471C"/>
    <w:rsid w:val="000F7D3D"/>
    <w:rsid w:val="00106887"/>
    <w:rsid w:val="00132C83"/>
    <w:rsid w:val="00137CF4"/>
    <w:rsid w:val="00153B50"/>
    <w:rsid w:val="00156861"/>
    <w:rsid w:val="001762D1"/>
    <w:rsid w:val="0017741F"/>
    <w:rsid w:val="00196B6D"/>
    <w:rsid w:val="001B6E55"/>
    <w:rsid w:val="001D47E1"/>
    <w:rsid w:val="001D4E2F"/>
    <w:rsid w:val="0020056E"/>
    <w:rsid w:val="002058D2"/>
    <w:rsid w:val="00217F44"/>
    <w:rsid w:val="00264A90"/>
    <w:rsid w:val="00290F52"/>
    <w:rsid w:val="00294F03"/>
    <w:rsid w:val="002A7E6E"/>
    <w:rsid w:val="002C408E"/>
    <w:rsid w:val="002F61B8"/>
    <w:rsid w:val="00324639"/>
    <w:rsid w:val="0033193B"/>
    <w:rsid w:val="003630ED"/>
    <w:rsid w:val="00376164"/>
    <w:rsid w:val="00380D08"/>
    <w:rsid w:val="00385419"/>
    <w:rsid w:val="003D1CBB"/>
    <w:rsid w:val="003F0803"/>
    <w:rsid w:val="0041540A"/>
    <w:rsid w:val="00415842"/>
    <w:rsid w:val="004209E7"/>
    <w:rsid w:val="0042281C"/>
    <w:rsid w:val="0047794F"/>
    <w:rsid w:val="004A45F8"/>
    <w:rsid w:val="004F2E1F"/>
    <w:rsid w:val="00531B04"/>
    <w:rsid w:val="0055155F"/>
    <w:rsid w:val="00565A9C"/>
    <w:rsid w:val="005F0418"/>
    <w:rsid w:val="006071E9"/>
    <w:rsid w:val="006156A0"/>
    <w:rsid w:val="00621FD6"/>
    <w:rsid w:val="00640ECF"/>
    <w:rsid w:val="0066292B"/>
    <w:rsid w:val="00681165"/>
    <w:rsid w:val="006815A6"/>
    <w:rsid w:val="006945DD"/>
    <w:rsid w:val="006974D6"/>
    <w:rsid w:val="006C4955"/>
    <w:rsid w:val="006C746A"/>
    <w:rsid w:val="00706DEF"/>
    <w:rsid w:val="00730972"/>
    <w:rsid w:val="007577C8"/>
    <w:rsid w:val="007614FA"/>
    <w:rsid w:val="00765EE4"/>
    <w:rsid w:val="00767844"/>
    <w:rsid w:val="00767E42"/>
    <w:rsid w:val="007738DC"/>
    <w:rsid w:val="00776E92"/>
    <w:rsid w:val="00781635"/>
    <w:rsid w:val="007A0DEB"/>
    <w:rsid w:val="007B45AE"/>
    <w:rsid w:val="007B7605"/>
    <w:rsid w:val="007D0088"/>
    <w:rsid w:val="007D2C91"/>
    <w:rsid w:val="007D36D3"/>
    <w:rsid w:val="00803330"/>
    <w:rsid w:val="00807DD4"/>
    <w:rsid w:val="0082455E"/>
    <w:rsid w:val="00836BF7"/>
    <w:rsid w:val="00850F42"/>
    <w:rsid w:val="00853B78"/>
    <w:rsid w:val="008609CD"/>
    <w:rsid w:val="00866EF6"/>
    <w:rsid w:val="0088244D"/>
    <w:rsid w:val="00891A96"/>
    <w:rsid w:val="008B5DBD"/>
    <w:rsid w:val="008C0748"/>
    <w:rsid w:val="008E621D"/>
    <w:rsid w:val="008F4994"/>
    <w:rsid w:val="00902BC8"/>
    <w:rsid w:val="00912743"/>
    <w:rsid w:val="00916B12"/>
    <w:rsid w:val="00920FF4"/>
    <w:rsid w:val="009215E7"/>
    <w:rsid w:val="009300D8"/>
    <w:rsid w:val="009363F1"/>
    <w:rsid w:val="00942144"/>
    <w:rsid w:val="00950C7B"/>
    <w:rsid w:val="00955E3A"/>
    <w:rsid w:val="0098731B"/>
    <w:rsid w:val="00991CE1"/>
    <w:rsid w:val="009941FC"/>
    <w:rsid w:val="009C1971"/>
    <w:rsid w:val="009F52B1"/>
    <w:rsid w:val="009F7495"/>
    <w:rsid w:val="00A0679A"/>
    <w:rsid w:val="00A17580"/>
    <w:rsid w:val="00A312EF"/>
    <w:rsid w:val="00A35D59"/>
    <w:rsid w:val="00A44974"/>
    <w:rsid w:val="00A50B06"/>
    <w:rsid w:val="00A72932"/>
    <w:rsid w:val="00A84021"/>
    <w:rsid w:val="00AA3370"/>
    <w:rsid w:val="00AD2595"/>
    <w:rsid w:val="00AE0E5D"/>
    <w:rsid w:val="00AF7077"/>
    <w:rsid w:val="00B44FB8"/>
    <w:rsid w:val="00B61410"/>
    <w:rsid w:val="00B70DF3"/>
    <w:rsid w:val="00B9592F"/>
    <w:rsid w:val="00BA743A"/>
    <w:rsid w:val="00BC0911"/>
    <w:rsid w:val="00BC422F"/>
    <w:rsid w:val="00BD452F"/>
    <w:rsid w:val="00BD504C"/>
    <w:rsid w:val="00C33261"/>
    <w:rsid w:val="00C350F8"/>
    <w:rsid w:val="00C7393A"/>
    <w:rsid w:val="00C96CB7"/>
    <w:rsid w:val="00CB4F67"/>
    <w:rsid w:val="00CB6030"/>
    <w:rsid w:val="00CB60AD"/>
    <w:rsid w:val="00CD342A"/>
    <w:rsid w:val="00CD3463"/>
    <w:rsid w:val="00CD4BBB"/>
    <w:rsid w:val="00CE06D8"/>
    <w:rsid w:val="00CF3DA1"/>
    <w:rsid w:val="00D0584E"/>
    <w:rsid w:val="00D1729F"/>
    <w:rsid w:val="00D2151A"/>
    <w:rsid w:val="00D23B9C"/>
    <w:rsid w:val="00D301B2"/>
    <w:rsid w:val="00D42D36"/>
    <w:rsid w:val="00D50661"/>
    <w:rsid w:val="00D56996"/>
    <w:rsid w:val="00D638AC"/>
    <w:rsid w:val="00D6749B"/>
    <w:rsid w:val="00D8480A"/>
    <w:rsid w:val="00DD6041"/>
    <w:rsid w:val="00DE78AB"/>
    <w:rsid w:val="00DF38B4"/>
    <w:rsid w:val="00E00294"/>
    <w:rsid w:val="00E054E9"/>
    <w:rsid w:val="00E1730A"/>
    <w:rsid w:val="00E37FBC"/>
    <w:rsid w:val="00E569DE"/>
    <w:rsid w:val="00E73000"/>
    <w:rsid w:val="00EA4B65"/>
    <w:rsid w:val="00EA5555"/>
    <w:rsid w:val="00EA63AB"/>
    <w:rsid w:val="00EB50C3"/>
    <w:rsid w:val="00ED6EB2"/>
    <w:rsid w:val="00EE3CA6"/>
    <w:rsid w:val="00F14CCF"/>
    <w:rsid w:val="00F27A20"/>
    <w:rsid w:val="00F3465D"/>
    <w:rsid w:val="00F47B9F"/>
    <w:rsid w:val="00F56B96"/>
    <w:rsid w:val="00F8000E"/>
    <w:rsid w:val="00F86488"/>
    <w:rsid w:val="00F96F4E"/>
    <w:rsid w:val="00FB7FE8"/>
    <w:rsid w:val="00FC284A"/>
    <w:rsid w:val="00FD22E4"/>
    <w:rsid w:val="00FD6286"/>
    <w:rsid w:val="00FE32D2"/>
    <w:rsid w:val="00FF5C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D414A0F"/>
  <w15:chartTrackingRefBased/>
  <w15:docId w15:val="{D2F12084-35F0-4654-9F07-980B119F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n-AU" w:eastAsia="en-US" w:bidi="ar-SA"/>
      </w:rPr>
    </w:rPrDefault>
    <w:pPrDefault/>
  </w:docDefaults>
  <w:latentStyles w:defLockedState="1" w:defUIPriority="99" w:defSemiHidden="0" w:defUnhideWhenUsed="0" w:defQFormat="0" w:count="371">
    <w:lsdException w:name="Normal" w:locked="0" w:uiPriority="0"/>
    <w:lsdException w:name="heading 1" w:locked="0"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281C"/>
    <w:pPr>
      <w:spacing w:after="120"/>
    </w:pPr>
  </w:style>
  <w:style w:type="paragraph" w:styleId="Heading1">
    <w:name w:val="heading 1"/>
    <w:basedOn w:val="Normal"/>
    <w:next w:val="Normal"/>
    <w:link w:val="Heading1Char"/>
    <w:uiPriority w:val="9"/>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locked/>
    <w:rsid w:val="00D63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locked/>
    <w:rsid w:val="00D638AC"/>
    <w:pPr>
      <w:keepNext/>
      <w:keepLines/>
      <w:numPr>
        <w:ilvl w:val="2"/>
        <w:numId w:val="27"/>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locked/>
    <w:rsid w:val="00D638AC"/>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D638AC"/>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locked/>
    <w:rsid w:val="00D638AC"/>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D638AC"/>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D638AC"/>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D638AC"/>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link w:val="FooterChar"/>
    <w:uiPriority w:val="99"/>
    <w:unhideWhenUsed/>
    <w:rsid w:val="00376164"/>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eastAsia="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qFormat/>
    <w:rsid w:val="007B45AE"/>
    <w:pPr>
      <w:numPr>
        <w:numId w:val="10"/>
      </w:numPr>
      <w:tabs>
        <w:tab w:val="left" w:pos="737"/>
      </w:tabs>
      <w:suppressAutoHyphens/>
      <w:autoSpaceDE w:val="0"/>
      <w:autoSpaceDN w:val="0"/>
      <w:adjustRightInd w:val="0"/>
      <w:spacing w:after="57"/>
      <w:ind w:left="737" w:hanging="39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D50661"/>
    <w:pPr>
      <w:numPr>
        <w:numId w:val="11"/>
      </w:numPr>
      <w:spacing w:after="160" w:line="259" w:lineRule="auto"/>
      <w:ind w:left="357" w:hanging="357"/>
      <w:contextualSpacing/>
    </w:pPr>
    <w:rPr>
      <w:rFonts w:ascii="Arial" w:hAnsi="Arial" w:cs="Arial"/>
      <w:color w:val="000000"/>
      <w:sz w:val="18"/>
      <w:szCs w:val="20"/>
      <w:lang w:val="en-US"/>
    </w:rPr>
  </w:style>
  <w:style w:type="paragraph" w:customStyle="1" w:styleId="MUMeetingDetails">
    <w:name w:val="MU Meeting Details"/>
    <w:next w:val="Normal"/>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after="12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after="12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D50661"/>
    <w:pPr>
      <w:spacing w:before="0" w:beforeAutospacing="0" w:after="12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20056E"/>
    <w:pPr>
      <w:spacing w:before="240"/>
    </w:pPr>
    <w:rPr>
      <w:color w:val="006CAB"/>
      <w:sz w:val="22"/>
      <w:szCs w:val="22"/>
    </w:rPr>
  </w:style>
  <w:style w:type="character" w:customStyle="1" w:styleId="BodycopyChar">
    <w:name w:val="Body copy Char"/>
    <w:basedOn w:val="MUHeading1Char"/>
    <w:link w:val="Bodycopy"/>
    <w:rsid w:val="00D50661"/>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20056E"/>
    <w:rPr>
      <w:rFonts w:ascii="Arial" w:eastAsia="Calibri" w:hAnsi="Arial" w:cs="Arial"/>
      <w:b w:val="0"/>
      <w:bCs/>
      <w:color w:val="006CAB"/>
      <w:sz w:val="22"/>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7B45AE"/>
    <w:pPr>
      <w:numPr>
        <w:numId w:val="14"/>
      </w:numPr>
      <w:ind w:left="714" w:hanging="357"/>
    </w:p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numPr>
        <w:numId w:val="17"/>
      </w:numPr>
      <w:tabs>
        <w:tab w:val="left" w:pos="1134"/>
      </w:tabs>
      <w:ind w:left="1417" w:hanging="357"/>
    </w:pPr>
  </w:style>
  <w:style w:type="paragraph" w:customStyle="1" w:styleId="Numberedlist11">
    <w:name w:val="Numbered list 1.1"/>
    <w:basedOn w:val="Normal"/>
    <w:link w:val="Numberedlist11Char"/>
    <w:qFormat/>
    <w:rsid w:val="007B45AE"/>
    <w:pPr>
      <w:numPr>
        <w:numId w:val="13"/>
      </w:numPr>
      <w:spacing w:after="57"/>
      <w:ind w:left="284" w:hanging="284"/>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7B45AE"/>
    <w:rPr>
      <w:rFonts w:ascii="Arial" w:hAnsi="Arial" w:cs="Arial"/>
      <w:color w:val="000000"/>
      <w:sz w:val="18"/>
      <w:szCs w:val="20"/>
      <w:lang w:val="en-US"/>
    </w:rPr>
  </w:style>
  <w:style w:type="character" w:customStyle="1" w:styleId="Numberedlist11Char">
    <w:name w:val="Numbered list 1.1 Char"/>
    <w:basedOn w:val="DefaultParagraphFont"/>
    <w:link w:val="Numberedlist11"/>
    <w:rsid w:val="007B45AE"/>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sz w:val="20"/>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39"/>
    <w:locked/>
    <w:rsid w:val="0073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numPr>
        <w:numId w:val="25"/>
      </w:numPr>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paragraph" w:customStyle="1" w:styleId="NumberedHeading31">
    <w:name w:val="Numbered Heading 3.1"/>
    <w:basedOn w:val="Tableheading1"/>
    <w:link w:val="NumberedHeading31Char"/>
    <w:qFormat/>
    <w:rsid w:val="00D638AC"/>
    <w:pPr>
      <w:numPr>
        <w:numId w:val="27"/>
      </w:numPr>
    </w:pPr>
  </w:style>
  <w:style w:type="paragraph" w:customStyle="1" w:styleId="Numberedbodycopy">
    <w:name w:val="Numbered body copy"/>
    <w:basedOn w:val="Bodycopy"/>
    <w:link w:val="NumberedbodycopyChar"/>
    <w:qFormat/>
    <w:rsid w:val="00D638AC"/>
    <w:pPr>
      <w:numPr>
        <w:ilvl w:val="1"/>
        <w:numId w:val="27"/>
      </w:numPr>
    </w:pPr>
  </w:style>
  <w:style w:type="character" w:customStyle="1" w:styleId="NumberedHeading31Char">
    <w:name w:val="Numbered Heading 3.1 Char"/>
    <w:basedOn w:val="Tableheading1Char"/>
    <w:link w:val="NumberedHeading31"/>
    <w:rsid w:val="00D638AC"/>
    <w:rPr>
      <w:rFonts w:ascii="Arial" w:eastAsia="Calibri" w:hAnsi="Arial" w:cs="Arial"/>
      <w:b w:val="0"/>
      <w:bCs/>
      <w:caps/>
      <w:color w:val="006CAB"/>
      <w:sz w:val="28"/>
      <w:szCs w:val="56"/>
    </w:rPr>
  </w:style>
  <w:style w:type="character" w:customStyle="1" w:styleId="Heading2Char">
    <w:name w:val="Heading 2 Char"/>
    <w:basedOn w:val="DefaultParagraphFont"/>
    <w:link w:val="Heading2"/>
    <w:uiPriority w:val="9"/>
    <w:semiHidden/>
    <w:rsid w:val="00D638AC"/>
    <w:rPr>
      <w:rFonts w:asciiTheme="majorHAnsi" w:eastAsiaTheme="majorEastAsia" w:hAnsiTheme="majorHAnsi" w:cstheme="majorBidi"/>
      <w:color w:val="2E74B5" w:themeColor="accent1" w:themeShade="BF"/>
      <w:sz w:val="26"/>
      <w:szCs w:val="26"/>
    </w:rPr>
  </w:style>
  <w:style w:type="character" w:customStyle="1" w:styleId="NumberedbodycopyChar">
    <w:name w:val="Numbered body copy Char"/>
    <w:basedOn w:val="BodycopyChar"/>
    <w:link w:val="Numberedbodycopy"/>
    <w:rsid w:val="00D638AC"/>
    <w:rPr>
      <w:rFonts w:ascii="Arial" w:eastAsia="Calibri" w:hAnsi="Arial" w:cs="Arial"/>
      <w:b w:val="0"/>
      <w:bCs/>
      <w:sz w:val="18"/>
      <w:szCs w:val="20"/>
    </w:rPr>
  </w:style>
  <w:style w:type="character" w:customStyle="1" w:styleId="Heading3Char">
    <w:name w:val="Heading 3 Char"/>
    <w:basedOn w:val="DefaultParagraphFont"/>
    <w:link w:val="Heading3"/>
    <w:uiPriority w:val="9"/>
    <w:semiHidden/>
    <w:rsid w:val="00D638A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638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38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38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638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638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38A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locked/>
    <w:rsid w:val="00A17580"/>
    <w:pPr>
      <w:widowControl w:val="0"/>
      <w:autoSpaceDE w:val="0"/>
      <w:autoSpaceDN w:val="0"/>
      <w:spacing w:before="118" w:after="0"/>
      <w:ind w:left="1074" w:hanging="56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0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18E2-974F-4419-9CF6-D9DC8B26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Jones</dc:creator>
  <cp:keywords/>
  <dc:description/>
  <cp:lastModifiedBy>Michelle Steeper</cp:lastModifiedBy>
  <cp:revision>5</cp:revision>
  <cp:lastPrinted>2023-03-16T04:29:00Z</cp:lastPrinted>
  <dcterms:created xsi:type="dcterms:W3CDTF">2023-05-05T01:07:00Z</dcterms:created>
  <dcterms:modified xsi:type="dcterms:W3CDTF">2023-09-18T05:57:00Z</dcterms:modified>
</cp:coreProperties>
</file>