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7B694" w14:textId="77777777" w:rsidR="00961B69" w:rsidRDefault="00961B69" w:rsidP="007E2FD6">
      <w:pPr>
        <w:jc w:val="center"/>
        <w:rPr>
          <w:rFonts w:ascii="Arial" w:hAnsi="Arial" w:cs="Arial"/>
          <w:b/>
          <w:color w:val="4472C4" w:themeColor="accent1"/>
          <w:sz w:val="36"/>
          <w:szCs w:val="36"/>
          <w:lang w:val="en-AU"/>
        </w:rPr>
      </w:pPr>
      <w:bookmarkStart w:id="0" w:name="_GoBack"/>
      <w:bookmarkEnd w:id="0"/>
    </w:p>
    <w:p w14:paraId="5FABFDE2" w14:textId="0A060F5A" w:rsidR="007E2FD6" w:rsidRPr="00A94B39" w:rsidRDefault="00961B69" w:rsidP="00961B69">
      <w:pPr>
        <w:rPr>
          <w:rFonts w:ascii="Arial" w:hAnsi="Arial" w:cs="Arial"/>
          <w:b/>
          <w:color w:val="2E74B5" w:themeColor="accent5" w:themeShade="BF"/>
          <w:sz w:val="36"/>
          <w:szCs w:val="36"/>
          <w:lang w:val="en-AU"/>
        </w:rPr>
      </w:pPr>
      <w:r w:rsidRPr="00A94B39">
        <w:rPr>
          <w:rFonts w:ascii="Arial" w:hAnsi="Arial" w:cs="Arial"/>
          <w:b/>
          <w:color w:val="2E74B5" w:themeColor="accent5" w:themeShade="BF"/>
          <w:sz w:val="36"/>
          <w:szCs w:val="36"/>
          <w:lang w:val="en-AU"/>
        </w:rPr>
        <w:t>WORKSHOP ON CONCEPTUAL PLAYWORLDS</w:t>
      </w:r>
    </w:p>
    <w:p w14:paraId="3A88CB99" w14:textId="0C771F0E" w:rsidR="007E2FD6" w:rsidRPr="003B6555" w:rsidRDefault="003B6555" w:rsidP="007E2FD6">
      <w:pPr>
        <w:rPr>
          <w:rFonts w:ascii="Arial" w:hAnsi="Arial" w:cs="Arial"/>
          <w:b/>
          <w:color w:val="2E74B5" w:themeColor="accent5" w:themeShade="BF"/>
          <w:sz w:val="36"/>
          <w:szCs w:val="36"/>
          <w:lang w:val="en-AU"/>
        </w:rPr>
      </w:pPr>
      <w:r w:rsidRPr="003B6555">
        <w:rPr>
          <w:rFonts w:ascii="Arial" w:hAnsi="Arial" w:cs="Arial" w:hint="eastAsia"/>
          <w:b/>
          <w:color w:val="2E74B5" w:themeColor="accent5" w:themeShade="BF"/>
          <w:sz w:val="36"/>
          <w:szCs w:val="36"/>
          <w:lang w:val="en-AU"/>
        </w:rPr>
        <w:t>概念性游戏世界工作坊</w:t>
      </w:r>
    </w:p>
    <w:p w14:paraId="03D07A85" w14:textId="113DC6F3" w:rsidR="00AC11D9" w:rsidRPr="00AC11D9" w:rsidRDefault="007E2FD6" w:rsidP="00961B69">
      <w:pPr>
        <w:rPr>
          <w:rFonts w:ascii="Arial" w:hAnsi="Arial" w:cs="Arial"/>
          <w:sz w:val="22"/>
          <w:szCs w:val="22"/>
          <w:lang w:val="en-AU"/>
        </w:rPr>
      </w:pPr>
      <w:r w:rsidRPr="00AC11D9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19A5DAA5" w14:textId="5E362EF1" w:rsidR="007E2FD6" w:rsidRDefault="00AC11D9" w:rsidP="007E2FD6">
      <w:pPr>
        <w:rPr>
          <w:rFonts w:ascii="Arial" w:hAnsi="Arial" w:cs="Arial"/>
          <w:b/>
          <w:sz w:val="28"/>
          <w:szCs w:val="28"/>
          <w:lang w:val="en-AU"/>
        </w:rPr>
      </w:pPr>
      <w:r w:rsidRPr="00AC11D9">
        <w:rPr>
          <w:rFonts w:ascii="Arial" w:hAnsi="Arial" w:cs="Arial"/>
          <w:b/>
          <w:sz w:val="28"/>
          <w:szCs w:val="28"/>
          <w:lang w:val="en-AU"/>
        </w:rPr>
        <w:t xml:space="preserve">The Five Characteristics of </w:t>
      </w:r>
      <w:r w:rsidRPr="009B620C">
        <w:rPr>
          <w:rFonts w:ascii="Arial" w:hAnsi="Arial" w:cs="Arial"/>
          <w:b/>
          <w:i/>
          <w:iCs/>
          <w:sz w:val="28"/>
          <w:szCs w:val="28"/>
          <w:lang w:val="en-AU"/>
        </w:rPr>
        <w:t xml:space="preserve">Conceptual </w:t>
      </w:r>
      <w:proofErr w:type="spellStart"/>
      <w:r w:rsidRPr="009B620C">
        <w:rPr>
          <w:rFonts w:ascii="Arial" w:hAnsi="Arial" w:cs="Arial"/>
          <w:b/>
          <w:i/>
          <w:iCs/>
          <w:sz w:val="28"/>
          <w:szCs w:val="28"/>
          <w:lang w:val="en-AU"/>
        </w:rPr>
        <w:t>Playworlds</w:t>
      </w:r>
      <w:proofErr w:type="spellEnd"/>
      <w:r w:rsidRPr="00AC11D9">
        <w:rPr>
          <w:rFonts w:ascii="Arial" w:hAnsi="Arial" w:cs="Arial"/>
          <w:b/>
          <w:sz w:val="28"/>
          <w:szCs w:val="28"/>
          <w:lang w:val="en-AU"/>
        </w:rPr>
        <w:t xml:space="preserve"> (Fleer, 201</w:t>
      </w:r>
      <w:r w:rsidR="00394FC2">
        <w:rPr>
          <w:rFonts w:ascii="Arial" w:hAnsi="Arial" w:cs="Arial"/>
          <w:b/>
          <w:sz w:val="28"/>
          <w:szCs w:val="28"/>
          <w:lang w:val="en-AU"/>
        </w:rPr>
        <w:t>9</w:t>
      </w:r>
      <w:r w:rsidRPr="00AC11D9">
        <w:rPr>
          <w:rFonts w:ascii="Arial" w:hAnsi="Arial" w:cs="Arial"/>
          <w:b/>
          <w:sz w:val="28"/>
          <w:szCs w:val="28"/>
          <w:lang w:val="en-AU"/>
        </w:rPr>
        <w:t>)</w:t>
      </w:r>
    </w:p>
    <w:p w14:paraId="6B114FBF" w14:textId="195D5771" w:rsidR="003B6555" w:rsidRPr="00AC11D9" w:rsidRDefault="003B6555" w:rsidP="007E2FD6">
      <w:pPr>
        <w:rPr>
          <w:rFonts w:ascii="Arial" w:hAnsi="Arial" w:cs="Arial"/>
          <w:b/>
          <w:sz w:val="28"/>
          <w:szCs w:val="28"/>
          <w:lang w:val="en-AU" w:eastAsia="zh-CN"/>
        </w:rPr>
      </w:pPr>
      <w:r w:rsidRPr="008F7CB0">
        <w:rPr>
          <w:rFonts w:ascii="Arial" w:hAnsi="Arial" w:cs="Arial" w:hint="eastAsia"/>
          <w:b/>
          <w:i/>
          <w:iCs/>
          <w:sz w:val="28"/>
          <w:szCs w:val="28"/>
          <w:lang w:val="en-AU" w:eastAsia="zh-CN"/>
        </w:rPr>
        <w:t>概念性游戏</w:t>
      </w:r>
      <w:r>
        <w:rPr>
          <w:rFonts w:ascii="Arial" w:hAnsi="Arial" w:cs="Arial" w:hint="eastAsia"/>
          <w:b/>
          <w:sz w:val="28"/>
          <w:szCs w:val="28"/>
          <w:lang w:val="en-AU" w:eastAsia="zh-CN"/>
        </w:rPr>
        <w:t>世界的五种特色（</w:t>
      </w:r>
      <w:r w:rsidR="00394FC2">
        <w:rPr>
          <w:rFonts w:ascii="Arial" w:hAnsi="Arial" w:cs="Arial" w:hint="eastAsia"/>
          <w:b/>
          <w:sz w:val="28"/>
          <w:szCs w:val="28"/>
          <w:lang w:val="en-AU" w:eastAsia="zh-CN"/>
        </w:rPr>
        <w:t>F</w:t>
      </w:r>
      <w:r w:rsidR="00394FC2">
        <w:rPr>
          <w:rFonts w:ascii="Arial" w:hAnsi="Arial" w:cs="Arial"/>
          <w:b/>
          <w:sz w:val="28"/>
          <w:szCs w:val="28"/>
          <w:lang w:val="en-AU" w:eastAsia="zh-CN"/>
        </w:rPr>
        <w:t>leer</w:t>
      </w:r>
      <w:r>
        <w:rPr>
          <w:rFonts w:ascii="Arial" w:hAnsi="Arial" w:cs="Arial" w:hint="eastAsia"/>
          <w:b/>
          <w:sz w:val="28"/>
          <w:szCs w:val="28"/>
          <w:lang w:val="en-AU" w:eastAsia="zh-CN"/>
        </w:rPr>
        <w:t>，</w:t>
      </w:r>
      <w:r>
        <w:rPr>
          <w:rFonts w:ascii="Arial" w:hAnsi="Arial" w:cs="Arial" w:hint="eastAsia"/>
          <w:b/>
          <w:sz w:val="28"/>
          <w:szCs w:val="28"/>
          <w:lang w:val="en-AU" w:eastAsia="zh-CN"/>
        </w:rPr>
        <w:t>201</w:t>
      </w:r>
      <w:r w:rsidR="00394FC2">
        <w:rPr>
          <w:rFonts w:ascii="Arial" w:hAnsi="Arial" w:cs="Arial"/>
          <w:b/>
          <w:sz w:val="28"/>
          <w:szCs w:val="28"/>
          <w:lang w:val="en-AU" w:eastAsia="zh-CN"/>
        </w:rPr>
        <w:t>9</w:t>
      </w:r>
      <w:r>
        <w:rPr>
          <w:rFonts w:ascii="Arial" w:hAnsi="Arial" w:cs="Arial" w:hint="eastAsia"/>
          <w:b/>
          <w:sz w:val="28"/>
          <w:szCs w:val="28"/>
          <w:lang w:val="en-AU" w:eastAsia="zh-CN"/>
        </w:rPr>
        <w:t>）</w:t>
      </w:r>
    </w:p>
    <w:p w14:paraId="431BDBC7" w14:textId="77777777" w:rsidR="00AC11D9" w:rsidRPr="00AC11D9" w:rsidRDefault="00AC11D9" w:rsidP="007E2FD6">
      <w:pPr>
        <w:rPr>
          <w:rFonts w:ascii="Arial" w:hAnsi="Arial" w:cs="Arial"/>
          <w:sz w:val="22"/>
          <w:szCs w:val="22"/>
          <w:lang w:val="en-AU" w:eastAsia="zh-CN"/>
        </w:rPr>
      </w:pPr>
    </w:p>
    <w:tbl>
      <w:tblPr>
        <w:tblStyle w:val="TableGrid"/>
        <w:tblW w:w="5000" w:type="pct"/>
        <w:tblBorders>
          <w:top w:val="single" w:sz="6" w:space="0" w:color="2E74B5" w:themeColor="accent5" w:themeShade="BF"/>
          <w:left w:val="single" w:sz="6" w:space="0" w:color="2E74B5" w:themeColor="accent5" w:themeShade="BF"/>
          <w:bottom w:val="single" w:sz="6" w:space="0" w:color="2E74B5" w:themeColor="accent5" w:themeShade="BF"/>
          <w:right w:val="single" w:sz="6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3960"/>
        <w:gridCol w:w="6484"/>
      </w:tblGrid>
      <w:tr w:rsidR="00AC11D9" w:rsidRPr="00AC11D9" w14:paraId="1102BCB0" w14:textId="77777777" w:rsidTr="00310CFF">
        <w:trPr>
          <w:tblHeader/>
        </w:trPr>
        <w:tc>
          <w:tcPr>
            <w:tcW w:w="1896" w:type="pct"/>
            <w:shd w:val="clear" w:color="auto" w:fill="2E74B5" w:themeFill="accent5" w:themeFillShade="BF"/>
          </w:tcPr>
          <w:p w14:paraId="57684366" w14:textId="77777777" w:rsidR="007E2FD6" w:rsidRDefault="00C626F0" w:rsidP="00AC11D9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 w:rsidRPr="00C626F0"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  <w:t>Pedagogical c</w:t>
            </w:r>
            <w:r w:rsidR="007E2FD6" w:rsidRPr="00C626F0"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  <w:t>haracteristics</w:t>
            </w:r>
          </w:p>
          <w:p w14:paraId="0AC1A50A" w14:textId="7A8C3764" w:rsidR="00964CB8" w:rsidRPr="00C626F0" w:rsidRDefault="00964CB8" w:rsidP="00AC11D9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pacing w:val="20"/>
                <w:lang w:val="en-AU" w:eastAsia="zh-CN"/>
              </w:rPr>
              <w:t>教学特色</w:t>
            </w:r>
          </w:p>
        </w:tc>
        <w:tc>
          <w:tcPr>
            <w:tcW w:w="3104" w:type="pct"/>
            <w:shd w:val="clear" w:color="auto" w:fill="2E74B5" w:themeFill="accent5" w:themeFillShade="BF"/>
          </w:tcPr>
          <w:p w14:paraId="0DB05229" w14:textId="77777777" w:rsidR="007E2FD6" w:rsidRDefault="007E2FD6" w:rsidP="00AC11D9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 w:rsidRPr="00C626F0"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  <w:t>Pedagogical practices that are planned</w:t>
            </w:r>
          </w:p>
          <w:p w14:paraId="41E533D8" w14:textId="67D7C01E" w:rsidR="00964CB8" w:rsidRPr="00C626F0" w:rsidRDefault="00964CB8" w:rsidP="00AC11D9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pacing w:val="20"/>
                <w:lang w:val="en-AU" w:eastAsia="zh-CN"/>
              </w:rPr>
              <w:t>计划内的教学实践</w:t>
            </w:r>
          </w:p>
        </w:tc>
      </w:tr>
      <w:tr w:rsidR="007E2FD6" w:rsidRPr="00AC11D9" w14:paraId="4A0B0B85" w14:textId="77777777" w:rsidTr="00310CFF">
        <w:tc>
          <w:tcPr>
            <w:tcW w:w="1896" w:type="pct"/>
          </w:tcPr>
          <w:p w14:paraId="310D6FE6" w14:textId="5AF21C68" w:rsidR="007E2FD6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Selecting a story for the </w:t>
            </w:r>
            <w:r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Conceptual Playworld</w:t>
            </w: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1538B5FF" w14:textId="59C6F6D3" w:rsidR="00964CB8" w:rsidRPr="00AC11D9" w:rsidRDefault="00964CB8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为</w:t>
            </w:r>
            <w:r w:rsidRPr="00964CB8">
              <w:rPr>
                <w:rFonts w:ascii="Arial" w:hAnsi="Arial" w:cs="Arial" w:hint="eastAsia"/>
                <w:i/>
                <w:iCs/>
                <w:sz w:val="22"/>
                <w:szCs w:val="22"/>
                <w:lang w:val="en-AU" w:eastAsia="zh-CN"/>
              </w:rPr>
              <w:t>概念性游戏</w:t>
            </w:r>
            <w:r w:rsidRPr="008F7CB0">
              <w:rPr>
                <w:rFonts w:ascii="Arial" w:hAnsi="Arial" w:cs="Arial" w:hint="eastAsia"/>
                <w:i/>
                <w:iCs/>
                <w:sz w:val="22"/>
                <w:szCs w:val="22"/>
                <w:lang w:val="en-AU" w:eastAsia="zh-CN"/>
              </w:rPr>
              <w:t>世界</w:t>
            </w: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选择一个故事</w:t>
            </w:r>
          </w:p>
          <w:p w14:paraId="6B8A9ABA" w14:textId="77777777" w:rsidR="007E2FD6" w:rsidRPr="00AC11D9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  <w:tc>
          <w:tcPr>
            <w:tcW w:w="3104" w:type="pct"/>
          </w:tcPr>
          <w:p w14:paraId="02EEA348" w14:textId="06106C56" w:rsidR="00964CB8" w:rsidRPr="00964CB8" w:rsidRDefault="007E2FD6" w:rsidP="00964CB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Working with understandings of the context of children’s development and their interests </w:t>
            </w:r>
          </w:p>
          <w:p w14:paraId="2FEDD55B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Selecting a story that is enjoyable to children and adults </w:t>
            </w:r>
          </w:p>
          <w:p w14:paraId="521ECF49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Building empathy for the characters in the story </w:t>
            </w:r>
          </w:p>
          <w:p w14:paraId="03030B73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A plot that lends itself to introducing a problem situation to the children</w:t>
            </w:r>
          </w:p>
          <w:p w14:paraId="26DAEBC8" w14:textId="3F18CBE6" w:rsidR="007E2FD6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Being clear about the concept and its relation to the story and play plot to be developed</w:t>
            </w:r>
          </w:p>
          <w:p w14:paraId="35531A49" w14:textId="0876DF10" w:rsidR="00964CB8" w:rsidRDefault="00964CB8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加深理解儿童发展和儿童兴趣的情境</w:t>
            </w:r>
          </w:p>
          <w:p w14:paraId="53580FB3" w14:textId="06B610F9" w:rsidR="00964CB8" w:rsidRDefault="00964CB8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选择一个儿童和成年人都喜欢的故事</w:t>
            </w:r>
          </w:p>
          <w:p w14:paraId="11B5C9E5" w14:textId="78E892F7" w:rsidR="00964CB8" w:rsidRDefault="00964CB8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与故事中的人物建立感情链接</w:t>
            </w:r>
          </w:p>
          <w:p w14:paraId="236FCF73" w14:textId="75BDAA32" w:rsidR="00964CB8" w:rsidRDefault="00964CB8" w:rsidP="006559F4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一个</w:t>
            </w:r>
            <w:r w:rsidR="006559F4"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有助于</w:t>
            </w: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引领儿童进入问题情境的故事情节</w:t>
            </w:r>
          </w:p>
          <w:p w14:paraId="08373E59" w14:textId="3478FD90" w:rsidR="006559F4" w:rsidRPr="006559F4" w:rsidRDefault="006559F4" w:rsidP="006559F4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清楚概念，概念与故事的关系，以及逐步发展的情节</w:t>
            </w:r>
          </w:p>
          <w:p w14:paraId="3794298E" w14:textId="77777777" w:rsidR="007E2FD6" w:rsidRPr="00AC11D9" w:rsidRDefault="007E2FD6" w:rsidP="00AC11D9">
            <w:pPr>
              <w:spacing w:line="8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</w:tr>
      <w:tr w:rsidR="007E2FD6" w:rsidRPr="00AC11D9" w14:paraId="6F7D5D1E" w14:textId="77777777" w:rsidTr="00310CFF">
        <w:tc>
          <w:tcPr>
            <w:tcW w:w="1896" w:type="pct"/>
          </w:tcPr>
          <w:p w14:paraId="24C5CC7A" w14:textId="37884D4D" w:rsidR="007E2FD6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Designing a </w:t>
            </w:r>
            <w:r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Conceptual </w:t>
            </w:r>
            <w:proofErr w:type="spellStart"/>
            <w:r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Playworld</w:t>
            </w:r>
            <w:proofErr w:type="spellEnd"/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 space</w:t>
            </w:r>
          </w:p>
          <w:p w14:paraId="030A5EC4" w14:textId="666FA175" w:rsidR="006B797B" w:rsidRPr="00AC11D9" w:rsidRDefault="006B797B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设计一个</w:t>
            </w:r>
            <w:r w:rsidRPr="008F7CB0">
              <w:rPr>
                <w:rFonts w:ascii="Arial" w:hAnsi="Arial" w:cs="Arial" w:hint="eastAsia"/>
                <w:i/>
                <w:iCs/>
                <w:sz w:val="22"/>
                <w:szCs w:val="22"/>
                <w:lang w:val="en-AU" w:eastAsia="zh-CN"/>
              </w:rPr>
              <w:t>概念性游戏世界</w:t>
            </w: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的空间</w:t>
            </w:r>
          </w:p>
          <w:p w14:paraId="53423205" w14:textId="77777777" w:rsidR="007E2FD6" w:rsidRPr="00AC11D9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3104" w:type="pct"/>
          </w:tcPr>
          <w:p w14:paraId="027D0906" w14:textId="0E13CA3E" w:rsidR="006B797B" w:rsidRPr="006B797B" w:rsidRDefault="007E2FD6" w:rsidP="006B797B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Creating different spaces that give opportunities for exploring both concepts (anatomy of the spider) and social and emotional development (empathy with Fern)</w:t>
            </w:r>
          </w:p>
          <w:p w14:paraId="01C39DC8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Designing different opportunities for child initiated play in ways that develop the play plot further or explore concepts and make them more personally meaningful</w:t>
            </w:r>
          </w:p>
          <w:p w14:paraId="4888B98D" w14:textId="6391E57C" w:rsidR="007E2FD6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Planning different opportunities for representing children’s ideas and expressing their understandings</w:t>
            </w:r>
          </w:p>
          <w:p w14:paraId="6F1DBA09" w14:textId="7EA6B324" w:rsidR="006B797B" w:rsidRDefault="006B797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设立不同的空间，为探索概念（蜘蛛的解剖学知识）和社会情感发展（与芬恩共情）创造机会</w:t>
            </w:r>
          </w:p>
          <w:p w14:paraId="5C335FEA" w14:textId="52A1469C" w:rsidR="006B797B" w:rsidRDefault="006B797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设计不同的机会供儿童引领游戏，从而发展游戏情节或探索概念并使概念对个体更有意义</w:t>
            </w:r>
          </w:p>
          <w:p w14:paraId="101E9D93" w14:textId="0A7E4716" w:rsidR="006B797B" w:rsidRPr="00AC11D9" w:rsidRDefault="006B797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设计不同的机会来代表儿童的想法，表达他们的理解。</w:t>
            </w:r>
          </w:p>
          <w:p w14:paraId="40434365" w14:textId="77777777" w:rsidR="007E2FD6" w:rsidRPr="00AC11D9" w:rsidRDefault="007E2FD6" w:rsidP="00AC11D9">
            <w:pPr>
              <w:spacing w:line="8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</w:tr>
      <w:tr w:rsidR="007E2FD6" w:rsidRPr="00AC11D9" w14:paraId="713B7362" w14:textId="77777777" w:rsidTr="00310CFF">
        <w:tc>
          <w:tcPr>
            <w:tcW w:w="1896" w:type="pct"/>
          </w:tcPr>
          <w:p w14:paraId="376A4986" w14:textId="726FB644" w:rsidR="007E2FD6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Entering and exiting the </w:t>
            </w:r>
            <w:r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Conceptual Playworld</w:t>
            </w: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 space</w:t>
            </w:r>
          </w:p>
          <w:p w14:paraId="42B04DEE" w14:textId="3633BCC8" w:rsidR="00F91050" w:rsidRPr="00AC11D9" w:rsidRDefault="00F91050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进入和离开</w:t>
            </w:r>
            <w:r w:rsidRPr="008F7CB0">
              <w:rPr>
                <w:rFonts w:ascii="Arial" w:hAnsi="Arial" w:cs="Arial" w:hint="eastAsia"/>
                <w:i/>
                <w:iCs/>
                <w:sz w:val="22"/>
                <w:szCs w:val="22"/>
                <w:lang w:val="en-AU" w:eastAsia="zh-CN"/>
              </w:rPr>
              <w:t>概念性游戏世界</w:t>
            </w:r>
          </w:p>
          <w:p w14:paraId="03937CD0" w14:textId="77777777" w:rsidR="007E2FD6" w:rsidRPr="00AC11D9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  <w:tc>
          <w:tcPr>
            <w:tcW w:w="3104" w:type="pct"/>
          </w:tcPr>
          <w:p w14:paraId="4C27F6F4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 xml:space="preserve">Whole group enters the </w:t>
            </w:r>
            <w:r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 xml:space="preserve">Conceptual </w:t>
            </w:r>
            <w:proofErr w:type="spellStart"/>
            <w:r w:rsidRPr="009B620C">
              <w:rPr>
                <w:rFonts w:ascii="Arial" w:hAnsi="Arial" w:cs="Arial"/>
                <w:i/>
                <w:iCs/>
                <w:sz w:val="22"/>
                <w:szCs w:val="22"/>
                <w:lang w:val="en-AU"/>
              </w:rPr>
              <w:t>Playworld</w:t>
            </w:r>
            <w:proofErr w:type="spellEnd"/>
          </w:p>
          <w:p w14:paraId="3439BBBE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All the children are in the same imaginary situation</w:t>
            </w:r>
          </w:p>
          <w:p w14:paraId="25E43E58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Children choose characters as they enter into the imaginary situation</w:t>
            </w:r>
          </w:p>
          <w:p w14:paraId="40387309" w14:textId="79DE187F" w:rsidR="007E2FD6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Teacher is always a character in the story or acting as a human prop (e.g., such as a tree or the Sun)</w:t>
            </w:r>
          </w:p>
          <w:p w14:paraId="585ECA27" w14:textId="0D41C671" w:rsidR="00F91050" w:rsidRDefault="00F91050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整组进入</w:t>
            </w:r>
            <w:r w:rsidRPr="008F7CB0">
              <w:rPr>
                <w:rFonts w:ascii="Arial" w:hAnsi="Arial" w:cs="Arial" w:hint="eastAsia"/>
                <w:i/>
                <w:iCs/>
                <w:sz w:val="22"/>
                <w:szCs w:val="22"/>
                <w:lang w:val="en-AU" w:eastAsia="zh-CN"/>
              </w:rPr>
              <w:t>概念性游戏世界</w:t>
            </w:r>
          </w:p>
          <w:p w14:paraId="2F6694B9" w14:textId="5F2EBF8B" w:rsidR="00F91050" w:rsidRDefault="00F91050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所有儿童都在同一个想象情境之内</w:t>
            </w:r>
          </w:p>
          <w:p w14:paraId="1F7712D6" w14:textId="270890A1" w:rsidR="00F91050" w:rsidRDefault="00F91050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儿童在进入想象情境时选择人物</w:t>
            </w:r>
          </w:p>
          <w:p w14:paraId="0EA14430" w14:textId="67BBA5CD" w:rsidR="00F91050" w:rsidRPr="00AC11D9" w:rsidRDefault="00F91050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教师一直担当故事人物或者人物布景（比如当作一棵树或者太阳）</w:t>
            </w:r>
          </w:p>
          <w:p w14:paraId="50A1FB88" w14:textId="77777777" w:rsidR="007E2FD6" w:rsidRPr="00AC11D9" w:rsidRDefault="007E2FD6" w:rsidP="00AC11D9">
            <w:pPr>
              <w:spacing w:line="8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</w:tr>
      <w:tr w:rsidR="007E2FD6" w:rsidRPr="00AC11D9" w14:paraId="1CEB0F84" w14:textId="77777777" w:rsidTr="00310CFF">
        <w:tc>
          <w:tcPr>
            <w:tcW w:w="1896" w:type="pct"/>
          </w:tcPr>
          <w:p w14:paraId="10C674C9" w14:textId="26A467F7" w:rsidR="007E2FD6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>Planning the play inquiry or problem scenario</w:t>
            </w:r>
          </w:p>
          <w:p w14:paraId="0C352A60" w14:textId="0C5A56C7" w:rsidR="001C55B1" w:rsidRPr="00AC11D9" w:rsidRDefault="00E12E3B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计划游戏中的探究或问题情境</w:t>
            </w:r>
          </w:p>
          <w:p w14:paraId="287AF200" w14:textId="77777777" w:rsidR="007E2FD6" w:rsidRPr="00AC11D9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  <w:tc>
          <w:tcPr>
            <w:tcW w:w="3104" w:type="pct"/>
          </w:tcPr>
          <w:p w14:paraId="0FA2BF92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Children have enough knowledge to be able to solve the problem – introduced inside or out of the imaginary situation</w:t>
            </w:r>
          </w:p>
          <w:p w14:paraId="719C0825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The problem scenario is dramatic and engaging</w:t>
            </w:r>
          </w:p>
          <w:p w14:paraId="09F177EB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Problem scenario is not scripted, but a general idea of the problem is planned</w:t>
            </w:r>
          </w:p>
          <w:p w14:paraId="0F922B3F" w14:textId="77777777" w:rsidR="007E2FD6" w:rsidRPr="00AC11D9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Being clear about the concepts that will be learned from solving the problem situation</w:t>
            </w:r>
          </w:p>
          <w:p w14:paraId="712136D4" w14:textId="00BFCAF7" w:rsidR="007E2FD6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Concepts are in service of the play</w:t>
            </w:r>
          </w:p>
          <w:p w14:paraId="58DA21D2" w14:textId="0BFD1677" w:rsidR="00E12E3B" w:rsidRDefault="00E12E3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儿童有足够的知识来解决问题</w:t>
            </w:r>
            <w:r>
              <w:rPr>
                <w:rFonts w:ascii="Arial" w:hAnsi="Arial" w:cs="Arial"/>
                <w:sz w:val="22"/>
                <w:szCs w:val="22"/>
                <w:lang w:val="en-AU" w:eastAsia="zh-CN"/>
              </w:rPr>
              <w:t>—</w:t>
            </w: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在想象情境之内或之外引出</w:t>
            </w:r>
          </w:p>
          <w:p w14:paraId="07539D90" w14:textId="7D2A759D" w:rsidR="00E12E3B" w:rsidRDefault="00E12E3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问题情境富有戏剧性，引人入胜</w:t>
            </w:r>
          </w:p>
          <w:p w14:paraId="60EEF14F" w14:textId="7B14C855" w:rsidR="00E12E3B" w:rsidRDefault="00E12E3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问题情境并非逐字逐句准备好，而是提前准备好问题的大致方向</w:t>
            </w:r>
          </w:p>
          <w:p w14:paraId="67565BA3" w14:textId="1EB28A0B" w:rsidR="00E12E3B" w:rsidRDefault="00E12E3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清楚解决问题过程中会学到的概念</w:t>
            </w:r>
          </w:p>
          <w:p w14:paraId="42667B66" w14:textId="243F2971" w:rsidR="00E12E3B" w:rsidRDefault="00E12E3B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概念为游戏服务</w:t>
            </w:r>
          </w:p>
          <w:p w14:paraId="733A4161" w14:textId="71CA18AA" w:rsidR="00AC11D9" w:rsidRPr="00AC11D9" w:rsidRDefault="00AC11D9" w:rsidP="00AC11D9">
            <w:pPr>
              <w:spacing w:line="8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</w:tr>
    </w:tbl>
    <w:p w14:paraId="61D4BB9A" w14:textId="77777777" w:rsidR="00AC11D9" w:rsidRDefault="00AC11D9">
      <w:pPr>
        <w:rPr>
          <w:lang w:eastAsia="zh-CN"/>
        </w:rPr>
      </w:pPr>
    </w:p>
    <w:p w14:paraId="3410A7ED" w14:textId="77777777" w:rsidR="00AC11D9" w:rsidRDefault="00AC11D9">
      <w:pPr>
        <w:rPr>
          <w:lang w:eastAsia="zh-CN"/>
        </w:rPr>
      </w:pPr>
    </w:p>
    <w:p w14:paraId="6FDA6641" w14:textId="77777777" w:rsidR="00AC11D9" w:rsidRDefault="00AC11D9">
      <w:pPr>
        <w:rPr>
          <w:lang w:eastAsia="zh-CN"/>
        </w:rPr>
      </w:pPr>
    </w:p>
    <w:p w14:paraId="066D844C" w14:textId="77777777" w:rsidR="00AC11D9" w:rsidRDefault="00AC11D9">
      <w:pPr>
        <w:rPr>
          <w:lang w:eastAsia="zh-CN"/>
        </w:rPr>
      </w:pPr>
    </w:p>
    <w:tbl>
      <w:tblPr>
        <w:tblStyle w:val="TableGrid"/>
        <w:tblW w:w="5000" w:type="pct"/>
        <w:tblBorders>
          <w:top w:val="single" w:sz="6" w:space="0" w:color="2E74B5" w:themeColor="accent5" w:themeShade="BF"/>
          <w:left w:val="single" w:sz="6" w:space="0" w:color="2E74B5" w:themeColor="accent5" w:themeShade="BF"/>
          <w:bottom w:val="single" w:sz="6" w:space="0" w:color="2E74B5" w:themeColor="accent5" w:themeShade="BF"/>
          <w:right w:val="single" w:sz="6" w:space="0" w:color="2E74B5" w:themeColor="accent5" w:themeShade="BF"/>
          <w:insideH w:val="single" w:sz="6" w:space="0" w:color="2E74B5" w:themeColor="accent5" w:themeShade="BF"/>
          <w:insideV w:val="single" w:sz="6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4102"/>
        <w:gridCol w:w="6342"/>
      </w:tblGrid>
      <w:tr w:rsidR="00C626F0" w:rsidRPr="00AC11D9" w14:paraId="23B1BA5B" w14:textId="77777777" w:rsidTr="00E75393">
        <w:trPr>
          <w:tblHeader/>
        </w:trPr>
        <w:tc>
          <w:tcPr>
            <w:tcW w:w="1964" w:type="pct"/>
            <w:shd w:val="clear" w:color="auto" w:fill="2E74B5" w:themeFill="accent5" w:themeFillShade="BF"/>
          </w:tcPr>
          <w:p w14:paraId="0A443695" w14:textId="77777777" w:rsidR="00C626F0" w:rsidRDefault="00C626F0" w:rsidP="00C626F0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 w:rsidRPr="00C626F0"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  <w:t>Pedagogical characteristics</w:t>
            </w:r>
          </w:p>
          <w:p w14:paraId="2AD9D740" w14:textId="7DFDC8EF" w:rsidR="00BC63FF" w:rsidRPr="00AC11D9" w:rsidRDefault="00BC63FF" w:rsidP="00C626F0">
            <w:pPr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lang w:val="en-AU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pacing w:val="20"/>
                <w:lang w:val="en-AU" w:eastAsia="zh-CN"/>
              </w:rPr>
              <w:t>教学特色</w:t>
            </w:r>
          </w:p>
        </w:tc>
        <w:tc>
          <w:tcPr>
            <w:tcW w:w="3036" w:type="pct"/>
            <w:shd w:val="clear" w:color="auto" w:fill="2E74B5" w:themeFill="accent5" w:themeFillShade="BF"/>
          </w:tcPr>
          <w:p w14:paraId="6329D874" w14:textId="77777777" w:rsidR="00C626F0" w:rsidRDefault="00C626F0" w:rsidP="00BC63FF">
            <w:pPr>
              <w:tabs>
                <w:tab w:val="right" w:pos="6126"/>
              </w:tabs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</w:pPr>
            <w:r w:rsidRPr="00C626F0"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  <w:t>Pedagogical practices that are planned</w:t>
            </w:r>
            <w:r w:rsidR="00BC63FF">
              <w:rPr>
                <w:rFonts w:ascii="Arial" w:hAnsi="Arial" w:cs="Arial"/>
                <w:b/>
                <w:color w:val="FFFFFF" w:themeColor="background1"/>
                <w:spacing w:val="20"/>
                <w:lang w:val="en-AU"/>
              </w:rPr>
              <w:tab/>
            </w:r>
          </w:p>
          <w:p w14:paraId="02236A4D" w14:textId="197714B6" w:rsidR="00BC63FF" w:rsidRPr="00AC11D9" w:rsidRDefault="00BC63FF" w:rsidP="00BC63FF">
            <w:pPr>
              <w:tabs>
                <w:tab w:val="right" w:pos="6126"/>
              </w:tabs>
              <w:spacing w:before="80" w:after="80" w:line="300" w:lineRule="exact"/>
              <w:rPr>
                <w:rFonts w:ascii="Arial" w:hAnsi="Arial" w:cs="Arial"/>
                <w:b/>
                <w:color w:val="FFFFFF" w:themeColor="background1"/>
                <w:lang w:val="en-AU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pacing w:val="20"/>
                <w:lang w:val="en-AU" w:eastAsia="zh-CN"/>
              </w:rPr>
              <w:t>计划内的教学实践</w:t>
            </w:r>
          </w:p>
        </w:tc>
      </w:tr>
      <w:tr w:rsidR="007E2FD6" w:rsidRPr="00AC11D9" w14:paraId="233431D5" w14:textId="77777777" w:rsidTr="00E75393">
        <w:tc>
          <w:tcPr>
            <w:tcW w:w="1964" w:type="pct"/>
          </w:tcPr>
          <w:p w14:paraId="3EAAA1D1" w14:textId="77777777" w:rsidR="007E2FD6" w:rsidRDefault="007E2FD6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Planning teacher interactions to build conceptual learning in role</w:t>
            </w:r>
          </w:p>
          <w:p w14:paraId="00BEF660" w14:textId="3783B22D" w:rsidR="00BC63FF" w:rsidRPr="00AC11D9" w:rsidRDefault="00BC63FF" w:rsidP="00AC11D9">
            <w:pPr>
              <w:spacing w:before="80" w:after="80" w:line="30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计划教师的互动，从而在角色内建立概念学习</w:t>
            </w:r>
          </w:p>
        </w:tc>
        <w:tc>
          <w:tcPr>
            <w:tcW w:w="3036" w:type="pct"/>
          </w:tcPr>
          <w:p w14:paraId="38FE75ED" w14:textId="52572F9B" w:rsidR="007E2FD6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Teachers working in interactional pairs: Teachers are not always the same character. Roles are not scripted</w:t>
            </w:r>
          </w:p>
          <w:p w14:paraId="75CA1D2E" w14:textId="51F2B10E" w:rsidR="00BC63FF" w:rsidRPr="00AC11D9" w:rsidRDefault="00BC63FF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教师们两人一组互动：教师并不总算扮演同一角色。角色</w:t>
            </w:r>
            <w:r w:rsidR="003E2F3A"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并非脚本化的。</w:t>
            </w:r>
          </w:p>
          <w:p w14:paraId="14FECFA8" w14:textId="0F782A76" w:rsidR="007E2FD6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There are different roles teacher</w:t>
            </w:r>
            <w:r w:rsidR="00A02B7A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 can take: Teachers plan their role for the playworld to be equally present </w:t>
            </w: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lastRenderedPageBreak/>
              <w:t xml:space="preserve">with the children, or to model practices in role, or to be needing help from the children. Their role can also be as together with the child leading </w:t>
            </w:r>
            <w:r w:rsidRPr="00394FC2">
              <w:rPr>
                <w:rFonts w:ascii="Arial" w:hAnsi="Arial" w:cs="Arial"/>
                <w:sz w:val="22"/>
                <w:szCs w:val="22"/>
                <w:lang w:val="en-AU"/>
              </w:rPr>
              <w:t>(primordial we), where</w:t>
            </w: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 xml:space="preserve"> they literally cradle the child or hold their hand and together act out the role or solution</w:t>
            </w:r>
            <w:r w:rsidR="00C1674C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7621AE6F" w14:textId="2A81C442" w:rsidR="00C1674C" w:rsidRPr="00AC11D9" w:rsidRDefault="00C1674C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教师可以扮演不同的角色：教师设计自己在游戏世界中的角色，使自己的角色与儿童的角色同样存在，或为儿童示范角色扮演，或为从儿童处获取帮助。他们的角色也可以为了与儿童的角色共存，让儿童引领</w:t>
            </w:r>
            <w:r w:rsidRPr="00394FC2"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（本源的我们）。</w:t>
            </w: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此处教师</w:t>
            </w:r>
            <w:r w:rsidR="00AE0E56"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扮演抚育儿童的角色，或者手把手地与儿童共同演绎角色</w:t>
            </w:r>
            <w:r w:rsidR="00394FC2"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,</w:t>
            </w:r>
            <w:r w:rsidR="00AE0E56"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解决问题。</w:t>
            </w:r>
          </w:p>
          <w:p w14:paraId="113DEC0B" w14:textId="031C642F" w:rsidR="007E2FD6" w:rsidRDefault="007E2FD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C11D9">
              <w:rPr>
                <w:rFonts w:ascii="Arial" w:hAnsi="Arial" w:cs="Arial"/>
                <w:sz w:val="22"/>
                <w:szCs w:val="22"/>
                <w:lang w:val="en-AU"/>
              </w:rPr>
              <w:t>Conceptual intentions are planned: Planning of who will have more knowledge and who will be present with the children to model solving the problem</w:t>
            </w:r>
          </w:p>
          <w:p w14:paraId="733C1EFC" w14:textId="34528FCB" w:rsidR="00AE0E56" w:rsidRDefault="00AE0E56" w:rsidP="00DC19F8">
            <w:pPr>
              <w:pStyle w:val="ListParagraph"/>
              <w:numPr>
                <w:ilvl w:val="0"/>
                <w:numId w:val="9"/>
              </w:numPr>
              <w:spacing w:before="80" w:after="80" w:line="300" w:lineRule="exact"/>
              <w:ind w:left="564" w:hanging="564"/>
              <w:contextualSpacing w:val="0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  <w:r>
              <w:rPr>
                <w:rFonts w:ascii="Arial" w:hAnsi="Arial" w:cs="Arial" w:hint="eastAsia"/>
                <w:sz w:val="22"/>
                <w:szCs w:val="22"/>
                <w:lang w:val="en-AU" w:eastAsia="zh-CN"/>
              </w:rPr>
              <w:t>计划概念性目的：计划谁拥有更多的知识，谁与儿童一起示范如何解决问题</w:t>
            </w:r>
          </w:p>
          <w:p w14:paraId="0E7114B6" w14:textId="40C6447B" w:rsidR="00AC11D9" w:rsidRPr="00AC11D9" w:rsidRDefault="00AC11D9" w:rsidP="00AC11D9">
            <w:pPr>
              <w:spacing w:line="80" w:lineRule="exact"/>
              <w:rPr>
                <w:rFonts w:ascii="Arial" w:hAnsi="Arial" w:cs="Arial"/>
                <w:sz w:val="22"/>
                <w:szCs w:val="22"/>
                <w:lang w:val="en-AU" w:eastAsia="zh-CN"/>
              </w:rPr>
            </w:pPr>
          </w:p>
        </w:tc>
      </w:tr>
    </w:tbl>
    <w:p w14:paraId="24687632" w14:textId="683A4AD6" w:rsidR="007E2FD6" w:rsidRDefault="007E2FD6" w:rsidP="007E2FD6">
      <w:pPr>
        <w:rPr>
          <w:rFonts w:ascii="Arial" w:hAnsi="Arial" w:cs="Arial"/>
          <w:sz w:val="22"/>
          <w:szCs w:val="22"/>
          <w:lang w:val="en-AU" w:eastAsia="zh-CN"/>
        </w:rPr>
      </w:pPr>
    </w:p>
    <w:p w14:paraId="1F55E197" w14:textId="77777777" w:rsidR="00AC11D9" w:rsidRPr="00AC11D9" w:rsidRDefault="00AC11D9" w:rsidP="007E2FD6">
      <w:pPr>
        <w:rPr>
          <w:rFonts w:ascii="Arial" w:hAnsi="Arial" w:cs="Arial"/>
          <w:sz w:val="22"/>
          <w:szCs w:val="22"/>
          <w:lang w:val="en-AU" w:eastAsia="zh-CN"/>
        </w:rPr>
      </w:pPr>
    </w:p>
    <w:p w14:paraId="1C7AA351" w14:textId="77777777" w:rsidR="00AC11D9" w:rsidRDefault="00AC11D9" w:rsidP="007E2FD6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568B3062" w14:textId="27D8292D" w:rsidR="007E2FD6" w:rsidRPr="00AC11D9" w:rsidRDefault="007E2FD6" w:rsidP="007E2FD6">
      <w:pPr>
        <w:rPr>
          <w:rFonts w:ascii="Arial" w:hAnsi="Arial" w:cs="Arial"/>
          <w:b/>
          <w:sz w:val="28"/>
          <w:szCs w:val="28"/>
          <w:lang w:val="en-AU"/>
        </w:rPr>
      </w:pPr>
      <w:r w:rsidRPr="00AC11D9">
        <w:rPr>
          <w:rFonts w:ascii="Arial" w:hAnsi="Arial" w:cs="Arial"/>
          <w:b/>
          <w:sz w:val="28"/>
          <w:szCs w:val="28"/>
          <w:lang w:val="en-AU"/>
        </w:rPr>
        <w:t>Reference</w:t>
      </w:r>
    </w:p>
    <w:p w14:paraId="2AB07984" w14:textId="77777777" w:rsidR="00AC11D9" w:rsidRPr="00AC11D9" w:rsidRDefault="00AC11D9" w:rsidP="007E2FD6">
      <w:pPr>
        <w:rPr>
          <w:rFonts w:ascii="Arial" w:hAnsi="Arial" w:cs="Arial"/>
          <w:b/>
          <w:sz w:val="22"/>
          <w:szCs w:val="22"/>
        </w:rPr>
      </w:pPr>
    </w:p>
    <w:p w14:paraId="4DCF3AC5" w14:textId="77777777" w:rsidR="00394FC2" w:rsidRPr="00F116A9" w:rsidRDefault="00394FC2" w:rsidP="00394FC2">
      <w:pPr>
        <w:jc w:val="both"/>
        <w:rPr>
          <w:rFonts w:ascii="Arial" w:hAnsi="Arial" w:cs="Arial"/>
          <w:b/>
          <w:bCs/>
          <w:sz w:val="22"/>
          <w:szCs w:val="22"/>
          <w:lang w:val="en-AU" w:eastAsia="zh-CN"/>
        </w:rPr>
      </w:pPr>
      <w:r w:rsidRPr="00F116A9">
        <w:rPr>
          <w:rFonts w:ascii="Arial" w:hAnsi="Arial" w:cs="Arial" w:hint="eastAsia"/>
          <w:b/>
          <w:bCs/>
          <w:sz w:val="22"/>
          <w:szCs w:val="22"/>
          <w:lang w:val="en-AU" w:eastAsia="zh-CN"/>
        </w:rPr>
        <w:t>参考文献</w:t>
      </w:r>
    </w:p>
    <w:p w14:paraId="220E7DB2" w14:textId="77777777" w:rsidR="00394FC2" w:rsidRPr="00AC11D9" w:rsidRDefault="00394FC2" w:rsidP="00394FC2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20F8DF3F" w14:textId="77777777" w:rsidR="00394FC2" w:rsidRPr="00470FCC" w:rsidRDefault="00394FC2" w:rsidP="00394FC2">
      <w:pPr>
        <w:autoSpaceDE w:val="0"/>
        <w:autoSpaceDN w:val="0"/>
        <w:adjustRightInd w:val="0"/>
        <w:rPr>
          <w:rFonts w:ascii="˘9Ñ˛" w:hAnsi="˘9Ñ˛" w:cs="˘9Ñ˛"/>
          <w:lang w:eastAsia="zh-CN"/>
        </w:rPr>
      </w:pPr>
      <w:r>
        <w:rPr>
          <w:rFonts w:ascii="Arial" w:hAnsi="Arial" w:cs="Arial" w:hint="eastAsia"/>
          <w:sz w:val="22"/>
          <w:szCs w:val="22"/>
          <w:lang w:eastAsia="zh-CN"/>
        </w:rPr>
        <w:t>Fleer</w:t>
      </w:r>
      <w:r>
        <w:rPr>
          <w:rFonts w:ascii="Arial" w:hAnsi="Arial" w:cs="Arial"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sz w:val="22"/>
          <w:szCs w:val="22"/>
          <w:lang w:eastAsia="zh-CN"/>
        </w:rPr>
        <w:t>（</w:t>
      </w:r>
      <w:r>
        <w:rPr>
          <w:rFonts w:ascii="Arial" w:hAnsi="Arial" w:cs="Arial" w:hint="eastAsia"/>
          <w:sz w:val="22"/>
          <w:szCs w:val="22"/>
          <w:lang w:eastAsia="zh-CN"/>
        </w:rPr>
        <w:t>2</w:t>
      </w:r>
      <w:r>
        <w:rPr>
          <w:rFonts w:ascii="Arial" w:hAnsi="Arial" w:cs="Arial"/>
          <w:sz w:val="22"/>
          <w:szCs w:val="22"/>
          <w:lang w:eastAsia="zh-CN"/>
        </w:rPr>
        <w:t>019</w:t>
      </w:r>
      <w:r>
        <w:rPr>
          <w:rFonts w:ascii="Arial" w:hAnsi="Arial" w:cs="Arial" w:hint="eastAsia"/>
          <w:sz w:val="22"/>
          <w:szCs w:val="22"/>
          <w:lang w:eastAsia="zh-CN"/>
        </w:rPr>
        <w:t>）</w:t>
      </w:r>
      <w:r>
        <w:rPr>
          <w:rFonts w:ascii="Arial" w:hAnsi="Arial" w:cs="Arial" w:hint="eastAsia"/>
          <w:sz w:val="22"/>
          <w:szCs w:val="22"/>
          <w:lang w:eastAsia="zh-CN"/>
        </w:rPr>
        <w:t>.</w:t>
      </w:r>
      <w:r w:rsidRPr="00470FCC">
        <w:rPr>
          <w:rFonts w:ascii="˘9Ñ˛" w:hAnsi="˘9Ñ˛" w:cs="˘9Ñ˛"/>
          <w:sz w:val="42"/>
          <w:szCs w:val="42"/>
          <w:lang w:eastAsia="zh-CN"/>
        </w:rPr>
        <w:t xml:space="preserve"> </w:t>
      </w:r>
      <w:r w:rsidRPr="00470FCC">
        <w:rPr>
          <w:rFonts w:ascii="˘9Ñ˛" w:hAnsi="˘9Ñ˛" w:cs="˘9Ñ˛"/>
          <w:lang w:eastAsia="zh-CN"/>
        </w:rPr>
        <w:t>概念性游戏世界</w:t>
      </w:r>
      <w:r w:rsidRPr="00470FCC">
        <w:rPr>
          <w:rFonts w:ascii="˘9Ñ˛" w:hAnsi="˘9Ñ˛" w:cs="˘9Ñ˛"/>
          <w:lang w:eastAsia="zh-CN"/>
        </w:rPr>
        <w:t> </w:t>
      </w:r>
      <w:r>
        <w:rPr>
          <w:rFonts w:ascii="˘9Ñ˛" w:hAnsi="˘9Ñ˛" w:cs="˘9Ñ˛" w:hint="eastAsia"/>
          <w:lang w:eastAsia="zh-CN"/>
        </w:rPr>
        <w:t>：</w:t>
      </w:r>
      <w:r w:rsidRPr="00470FCC">
        <w:rPr>
          <w:rFonts w:ascii="˘9Ñ˛" w:hAnsi="˘9Ñ˛" w:cs="˘9Ñ˛"/>
          <w:lang w:eastAsia="zh-CN"/>
        </w:rPr>
        <w:t>推动游戏与</w:t>
      </w:r>
      <w:r w:rsidRPr="00470FCC">
        <w:rPr>
          <w:rFonts w:ascii="PingFang SC" w:eastAsia="PingFang SC" w:hAnsi="PingFang SC" w:cs="PingFang SC" w:hint="eastAsia"/>
          <w:lang w:eastAsia="zh-CN"/>
        </w:rPr>
        <w:t>⼉</w:t>
      </w:r>
      <w:r w:rsidRPr="00470FCC">
        <w:rPr>
          <w:rFonts w:ascii="˘9Ñ˛" w:hAnsi="˘9Ñ˛" w:cs="˘9Ñ˛"/>
          <w:lang w:eastAsia="zh-CN"/>
        </w:rPr>
        <w:t>儿童学习结合的新</w:t>
      </w:r>
      <w:r>
        <w:rPr>
          <w:rFonts w:ascii="˘9Ñ˛" w:hAnsi="˘9Ñ˛" w:cs="˘9Ñ˛" w:hint="eastAsia"/>
          <w:lang w:eastAsia="zh-CN"/>
        </w:rPr>
        <w:t>途径。</w:t>
      </w:r>
      <w:r w:rsidRPr="00470FCC">
        <w:rPr>
          <w:rFonts w:ascii="˘9Ñ˛" w:hAnsi="˘9Ñ˛" w:cs="˘9Ñ˛" w:hint="eastAsia"/>
          <w:i/>
          <w:iCs/>
          <w:lang w:eastAsia="zh-CN"/>
        </w:rPr>
        <w:t>学前教育研究</w:t>
      </w:r>
      <w:r>
        <w:rPr>
          <w:rFonts w:ascii="˘9Ñ˛" w:hAnsi="˘9Ñ˛" w:cs="˘9Ñ˛" w:hint="eastAsia"/>
          <w:lang w:eastAsia="zh-CN"/>
        </w:rPr>
        <w:t>。</w:t>
      </w:r>
      <w:r>
        <w:rPr>
          <w:rFonts w:ascii="˘9Ñ˛" w:hAnsi="˘9Ñ˛" w:cs="˘9Ñ˛" w:hint="eastAsia"/>
          <w:lang w:eastAsia="zh-CN"/>
        </w:rPr>
        <w:t>1</w:t>
      </w:r>
      <w:r>
        <w:rPr>
          <w:rFonts w:ascii="˘9Ñ˛" w:hAnsi="˘9Ñ˛" w:cs="˘9Ñ˛"/>
          <w:lang w:eastAsia="zh-CN"/>
        </w:rPr>
        <w:t>1</w:t>
      </w:r>
      <w:r>
        <w:rPr>
          <w:rFonts w:ascii="˘9Ñ˛" w:hAnsi="˘9Ñ˛" w:cs="˘9Ñ˛" w:hint="eastAsia"/>
          <w:lang w:eastAsia="zh-CN"/>
        </w:rPr>
        <w:t>（</w:t>
      </w:r>
      <w:r>
        <w:rPr>
          <w:rFonts w:ascii="˘9Ñ˛" w:hAnsi="˘9Ñ˛" w:cs="˘9Ñ˛"/>
          <w:lang w:eastAsia="zh-CN"/>
        </w:rPr>
        <w:t>299</w:t>
      </w:r>
      <w:r>
        <w:rPr>
          <w:rFonts w:ascii="˘9Ñ˛" w:hAnsi="˘9Ñ˛" w:cs="˘9Ñ˛" w:hint="eastAsia"/>
          <w:lang w:eastAsia="zh-CN"/>
        </w:rPr>
        <w:t>）。</w:t>
      </w:r>
    </w:p>
    <w:p w14:paraId="608D9269" w14:textId="6B6C8C8B" w:rsidR="007E2FD6" w:rsidRPr="00AC11D9" w:rsidRDefault="007E2FD6" w:rsidP="007E2FD6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3E5890B4" w14:textId="66B42BEB" w:rsidR="00982E8A" w:rsidRPr="00AC11D9" w:rsidRDefault="00982E8A" w:rsidP="007E2FD6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2905D11B" w14:textId="5F33C083" w:rsidR="00982E8A" w:rsidRPr="00AC11D9" w:rsidRDefault="00982E8A" w:rsidP="007E2FD6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5F6D5B46" w14:textId="015365AC" w:rsidR="00982E8A" w:rsidRPr="00AC11D9" w:rsidRDefault="00982E8A" w:rsidP="007E2FD6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777037C5" w14:textId="27187AED" w:rsidR="00982E8A" w:rsidRPr="00AC11D9" w:rsidRDefault="00982E8A" w:rsidP="007E2FD6">
      <w:pPr>
        <w:rPr>
          <w:rFonts w:ascii="Arial" w:hAnsi="Arial" w:cs="Arial"/>
          <w:b/>
          <w:sz w:val="22"/>
          <w:szCs w:val="22"/>
          <w:lang w:eastAsia="zh-CN"/>
        </w:rPr>
      </w:pPr>
    </w:p>
    <w:p w14:paraId="31E121D0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7EB35536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5D0276BA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68787126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74678DC1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3CD0F109" w14:textId="75B27BF6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5B4A9509" w14:textId="57446019" w:rsidR="00DC19F8" w:rsidRDefault="00DC19F8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75277326" w14:textId="77777777" w:rsidR="00DC19F8" w:rsidRDefault="00DC19F8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0384E03A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18D81E8A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5BFBC34B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1A761853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45E60F1C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0580BF05" w14:textId="68326218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4D84D429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5C9777B5" w14:textId="77777777" w:rsidR="00AC11D9" w:rsidRDefault="00AC11D9" w:rsidP="00982E8A">
      <w:pPr>
        <w:rPr>
          <w:rFonts w:ascii="Arial" w:hAnsi="Arial" w:cs="Arial"/>
          <w:sz w:val="22"/>
          <w:szCs w:val="22"/>
          <w:lang w:val="en-AU" w:eastAsia="zh-CN"/>
        </w:rPr>
      </w:pPr>
    </w:p>
    <w:p w14:paraId="547D62FE" w14:textId="7BCC02E1" w:rsidR="00982E8A" w:rsidRPr="005D3EB7" w:rsidRDefault="00982E8A" w:rsidP="009D7C73">
      <w:pPr>
        <w:jc w:val="right"/>
        <w:rPr>
          <w:rFonts w:ascii="Arial" w:hAnsi="Arial" w:cs="Arial"/>
          <w:b/>
          <w:bCs/>
          <w:sz w:val="22"/>
          <w:szCs w:val="22"/>
          <w:lang w:val="en-AU"/>
        </w:rPr>
      </w:pPr>
      <w:r w:rsidRPr="005D3EB7">
        <w:rPr>
          <w:rFonts w:ascii="Arial" w:hAnsi="Arial" w:cs="Arial"/>
          <w:b/>
          <w:bCs/>
          <w:sz w:val="22"/>
          <w:szCs w:val="22"/>
          <w:lang w:val="en-AU"/>
        </w:rPr>
        <w:lastRenderedPageBreak/>
        <w:t>Professor Marilyn Fleer</w:t>
      </w:r>
    </w:p>
    <w:p w14:paraId="694B8E86" w14:textId="5158ACBA" w:rsidR="00982E8A" w:rsidRPr="00AC11D9" w:rsidRDefault="00982E8A" w:rsidP="009D7C73">
      <w:pPr>
        <w:jc w:val="right"/>
        <w:rPr>
          <w:rFonts w:ascii="Arial" w:hAnsi="Arial" w:cs="Arial"/>
          <w:sz w:val="22"/>
          <w:szCs w:val="22"/>
          <w:lang w:val="en-AU"/>
        </w:rPr>
      </w:pPr>
      <w:r w:rsidRPr="00AC11D9">
        <w:rPr>
          <w:rFonts w:ascii="Arial" w:hAnsi="Arial" w:cs="Arial"/>
          <w:sz w:val="22"/>
          <w:szCs w:val="22"/>
          <w:lang w:val="en-AU"/>
        </w:rPr>
        <w:t>Edu</w:t>
      </w:r>
      <w:r w:rsidR="00AC11D9">
        <w:rPr>
          <w:rFonts w:ascii="Arial" w:hAnsi="Arial" w:cs="Arial"/>
          <w:sz w:val="22"/>
          <w:szCs w:val="22"/>
          <w:lang w:val="en-AU"/>
        </w:rPr>
        <w:t>cation</w:t>
      </w:r>
      <w:r w:rsidRPr="00AC11D9">
        <w:rPr>
          <w:rFonts w:ascii="Arial" w:hAnsi="Arial" w:cs="Arial"/>
          <w:sz w:val="22"/>
          <w:szCs w:val="22"/>
          <w:lang w:val="en-AU"/>
        </w:rPr>
        <w:t xml:space="preserve"> Futures </w:t>
      </w:r>
    </w:p>
    <w:p w14:paraId="12A7AC3C" w14:textId="77777777" w:rsidR="00982E8A" w:rsidRPr="00AC11D9" w:rsidRDefault="00982E8A" w:rsidP="009D7C73">
      <w:pPr>
        <w:jc w:val="right"/>
        <w:rPr>
          <w:rFonts w:ascii="Arial" w:hAnsi="Arial" w:cs="Arial"/>
          <w:sz w:val="22"/>
          <w:szCs w:val="22"/>
          <w:lang w:val="en-AU"/>
        </w:rPr>
      </w:pPr>
      <w:r w:rsidRPr="00AC11D9">
        <w:rPr>
          <w:rFonts w:ascii="Arial" w:hAnsi="Arial" w:cs="Arial"/>
          <w:sz w:val="22"/>
          <w:szCs w:val="22"/>
          <w:lang w:val="en-AU"/>
        </w:rPr>
        <w:t>Faculty of Education</w:t>
      </w:r>
    </w:p>
    <w:p w14:paraId="45872F72" w14:textId="77777777" w:rsidR="00982E8A" w:rsidRPr="00AC11D9" w:rsidRDefault="00982E8A" w:rsidP="009D7C73">
      <w:pPr>
        <w:jc w:val="right"/>
        <w:rPr>
          <w:rFonts w:ascii="Arial" w:hAnsi="Arial" w:cs="Arial"/>
          <w:sz w:val="22"/>
          <w:szCs w:val="22"/>
          <w:lang w:val="en-AU"/>
        </w:rPr>
      </w:pPr>
      <w:r w:rsidRPr="00AC11D9">
        <w:rPr>
          <w:rFonts w:ascii="Arial" w:hAnsi="Arial" w:cs="Arial"/>
          <w:sz w:val="22"/>
          <w:szCs w:val="22"/>
          <w:lang w:val="en-AU"/>
        </w:rPr>
        <w:t>Monash University</w:t>
      </w:r>
    </w:p>
    <w:p w14:paraId="7130ACF0" w14:textId="77777777" w:rsidR="00982E8A" w:rsidRPr="00AC11D9" w:rsidRDefault="00982E8A" w:rsidP="007E2FD6">
      <w:pPr>
        <w:rPr>
          <w:rFonts w:ascii="Arial" w:hAnsi="Arial" w:cs="Arial"/>
          <w:b/>
          <w:sz w:val="22"/>
          <w:szCs w:val="22"/>
        </w:rPr>
      </w:pPr>
    </w:p>
    <w:sectPr w:rsidR="00982E8A" w:rsidRPr="00AC11D9" w:rsidSect="00AC11D9">
      <w:headerReference w:type="default" r:id="rId7"/>
      <w:pgSz w:w="11900" w:h="16840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C05BF" w14:textId="77777777" w:rsidR="00224933" w:rsidRDefault="00224933" w:rsidP="00982E8A">
      <w:r>
        <w:separator/>
      </w:r>
    </w:p>
  </w:endnote>
  <w:endnote w:type="continuationSeparator" w:id="0">
    <w:p w14:paraId="6BB5CA30" w14:textId="77777777" w:rsidR="00224933" w:rsidRDefault="00224933" w:rsidP="0098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˘9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701D1" w14:textId="77777777" w:rsidR="00224933" w:rsidRDefault="00224933" w:rsidP="00982E8A">
      <w:r>
        <w:separator/>
      </w:r>
    </w:p>
  </w:footnote>
  <w:footnote w:type="continuationSeparator" w:id="0">
    <w:p w14:paraId="573E9EF8" w14:textId="77777777" w:rsidR="00224933" w:rsidRDefault="00224933" w:rsidP="0098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6882" w14:textId="6100052C" w:rsidR="00982E8A" w:rsidRDefault="00982E8A">
    <w:pPr>
      <w:pStyle w:val="Head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14"/>
      <w:gridCol w:w="4446"/>
    </w:tblGrid>
    <w:tr w:rsidR="00AC11D9" w14:paraId="77E6B0F4" w14:textId="77777777" w:rsidTr="00AC11D9">
      <w:tc>
        <w:tcPr>
          <w:tcW w:w="2875" w:type="pct"/>
        </w:tcPr>
        <w:p w14:paraId="61CE4A67" w14:textId="75D36D7D" w:rsidR="00982E8A" w:rsidRDefault="00982E8A">
          <w:pPr>
            <w:pStyle w:val="Header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46EC85F5" wp14:editId="7944740C">
                <wp:extent cx="3486150" cy="474160"/>
                <wp:effectExtent l="0" t="0" r="0" b="2540"/>
                <wp:docPr id="3" name="Picture 3" descr="S:\EDUC\Engagement-Network\PROJECTS\Resources\Templates\Logos\2016-Monash-Logo-1-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:\EDUC\Engagement-Network\PROJECTS\Resources\Templates\Logos\2016-Monash-Logo-1-Lin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4265" cy="480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5" w:type="pct"/>
        </w:tcPr>
        <w:p w14:paraId="42093FF0" w14:textId="368DB437" w:rsidR="00982E8A" w:rsidRDefault="00982E8A" w:rsidP="00982E8A">
          <w:pPr>
            <w:pStyle w:val="Header"/>
            <w:jc w:val="right"/>
          </w:pPr>
          <w:r w:rsidRPr="00982E8A">
            <w:rPr>
              <w:noProof/>
              <w:lang w:val="en-AU" w:eastAsia="zh-CN"/>
            </w:rPr>
            <w:drawing>
              <wp:inline distT="0" distB="0" distL="0" distR="0" wp14:anchorId="75476304" wp14:editId="1922D7F8">
                <wp:extent cx="1356995" cy="487063"/>
                <wp:effectExtent l="0" t="0" r="0" b="8255"/>
                <wp:docPr id="2" name="Picture 2" descr="S:\EDUC\Engagement-Network\PROJECTS\Resources\Templates\Logos\Groupof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EDUC\Engagement-Network\PROJECTS\Resources\Templates\Logos\Groupof8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479" b="9250"/>
                        <a:stretch/>
                      </pic:blipFill>
                      <pic:spPr bwMode="auto">
                        <a:xfrm>
                          <a:off x="0" y="0"/>
                          <a:ext cx="1416993" cy="508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76C86A8" w14:textId="2B829E0F" w:rsidR="00982E8A" w:rsidRDefault="00982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C15"/>
    <w:multiLevelType w:val="hybridMultilevel"/>
    <w:tmpl w:val="A858CA74"/>
    <w:lvl w:ilvl="0" w:tplc="8F5C315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3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1766A"/>
    <w:multiLevelType w:val="hybridMultilevel"/>
    <w:tmpl w:val="33C8E5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E4875"/>
    <w:multiLevelType w:val="hybridMultilevel"/>
    <w:tmpl w:val="C88A0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D7C1D"/>
    <w:multiLevelType w:val="hybridMultilevel"/>
    <w:tmpl w:val="8FF8B59C"/>
    <w:lvl w:ilvl="0" w:tplc="08E0FB88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4472C4" w:themeColor="accent1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40EE1"/>
    <w:multiLevelType w:val="hybridMultilevel"/>
    <w:tmpl w:val="A2C27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53BF"/>
    <w:multiLevelType w:val="hybridMultilevel"/>
    <w:tmpl w:val="F5600BF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4744E"/>
    <w:multiLevelType w:val="hybridMultilevel"/>
    <w:tmpl w:val="2D2A00FA"/>
    <w:lvl w:ilvl="0" w:tplc="259664A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808080" w:themeColor="background1" w:themeShade="80"/>
        <w:sz w:val="36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506EF"/>
    <w:multiLevelType w:val="hybridMultilevel"/>
    <w:tmpl w:val="5C408E04"/>
    <w:lvl w:ilvl="0" w:tplc="1C1A83C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7F7F7F" w:themeColor="text1" w:themeTint="80"/>
        <w:sz w:val="4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3A16E8"/>
    <w:multiLevelType w:val="hybridMultilevel"/>
    <w:tmpl w:val="A172FE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D6"/>
    <w:rsid w:val="001C55B1"/>
    <w:rsid w:val="00224933"/>
    <w:rsid w:val="002B4403"/>
    <w:rsid w:val="00310CFF"/>
    <w:rsid w:val="00394FC2"/>
    <w:rsid w:val="003B6555"/>
    <w:rsid w:val="003E2F3A"/>
    <w:rsid w:val="004468B6"/>
    <w:rsid w:val="00494456"/>
    <w:rsid w:val="004C336B"/>
    <w:rsid w:val="005D3EB7"/>
    <w:rsid w:val="006559F4"/>
    <w:rsid w:val="006B797B"/>
    <w:rsid w:val="0074761A"/>
    <w:rsid w:val="007B5138"/>
    <w:rsid w:val="007E2FD6"/>
    <w:rsid w:val="008F7CB0"/>
    <w:rsid w:val="00961B69"/>
    <w:rsid w:val="00964CB8"/>
    <w:rsid w:val="00982E8A"/>
    <w:rsid w:val="009B620C"/>
    <w:rsid w:val="009D7C73"/>
    <w:rsid w:val="00A02B7A"/>
    <w:rsid w:val="00A94B39"/>
    <w:rsid w:val="00AC11D9"/>
    <w:rsid w:val="00AE0E56"/>
    <w:rsid w:val="00BC63FF"/>
    <w:rsid w:val="00C1674C"/>
    <w:rsid w:val="00C626F0"/>
    <w:rsid w:val="00D83643"/>
    <w:rsid w:val="00DB3E7A"/>
    <w:rsid w:val="00DC19F8"/>
    <w:rsid w:val="00E12E3B"/>
    <w:rsid w:val="00E75393"/>
    <w:rsid w:val="00E7744E"/>
    <w:rsid w:val="00F91050"/>
    <w:rsid w:val="00FB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256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FD6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FD6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8A"/>
    <w:rPr>
      <w:rFonts w:ascii="Times New Roman" w:eastAsia="SimSu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82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8A"/>
    <w:rPr>
      <w:rFonts w:ascii="Times New Roman" w:eastAsia="SimSu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Ebony Hall</cp:lastModifiedBy>
  <cp:revision>2</cp:revision>
  <cp:lastPrinted>2018-05-10T01:29:00Z</cp:lastPrinted>
  <dcterms:created xsi:type="dcterms:W3CDTF">2022-05-25T01:22:00Z</dcterms:created>
  <dcterms:modified xsi:type="dcterms:W3CDTF">2022-05-25T01:22:00Z</dcterms:modified>
</cp:coreProperties>
</file>