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5321B" w14:textId="77777777" w:rsidR="00D62EC6" w:rsidRDefault="00D62EC6" w:rsidP="00ED7316">
      <w:pPr>
        <w:rPr>
          <w:rFonts w:ascii="Arial" w:eastAsiaTheme="majorEastAsia" w:hAnsi="Arial" w:cs="Arial"/>
          <w:color w:val="2F5496" w:themeColor="accent1" w:themeShade="BF"/>
          <w:sz w:val="32"/>
          <w:szCs w:val="32"/>
        </w:rPr>
      </w:pPr>
    </w:p>
    <w:p w14:paraId="4A2329CB" w14:textId="3FD002D5" w:rsidR="00ED7316" w:rsidRPr="00D62EC6" w:rsidRDefault="00D62EC6" w:rsidP="00ED7316">
      <w:pPr>
        <w:rPr>
          <w:rFonts w:ascii="Arial Narrow" w:eastAsiaTheme="majorEastAsia" w:hAnsi="Arial Narrow" w:cs="Arial"/>
          <w:sz w:val="72"/>
          <w:szCs w:val="72"/>
        </w:rPr>
      </w:pPr>
      <w:r w:rsidRPr="00D62EC6">
        <w:rPr>
          <w:rFonts w:ascii="Arial Narrow" w:eastAsiaTheme="majorEastAsia" w:hAnsi="Arial Narrow" w:cs="Arial"/>
          <w:sz w:val="72"/>
          <w:szCs w:val="72"/>
        </w:rPr>
        <w:t>APPROPRIATE USE OF ANTIDEPRESSANTS FOR CHANGED BEHAVIOURS IN PEOPLE LIVING WITH DEMENTIA – INITIATION</w:t>
      </w:r>
    </w:p>
    <w:p w14:paraId="42072EEE" w14:textId="77777777" w:rsidR="00ED7316" w:rsidRDefault="00ED7316" w:rsidP="00ED7316">
      <w:pPr>
        <w:rPr>
          <w:rFonts w:ascii="Arial" w:eastAsiaTheme="majorEastAsia" w:hAnsi="Arial" w:cs="Arial"/>
          <w:color w:val="2F5496" w:themeColor="accent1" w:themeShade="BF"/>
          <w:sz w:val="32"/>
          <w:szCs w:val="32"/>
        </w:rPr>
      </w:pPr>
    </w:p>
    <w:p w14:paraId="28A046AA" w14:textId="2B816327" w:rsidR="00ED7316" w:rsidRPr="00D62EC6" w:rsidRDefault="00D62EC6" w:rsidP="00ED7316">
      <w:pPr>
        <w:rPr>
          <w:rFonts w:ascii="Arial Narrow" w:eastAsiaTheme="majorEastAsia" w:hAnsi="Arial Narrow" w:cs="Arial"/>
          <w:color w:val="2F5496" w:themeColor="accent1" w:themeShade="BF"/>
          <w:sz w:val="32"/>
          <w:szCs w:val="32"/>
        </w:rPr>
      </w:pPr>
      <w:r w:rsidRPr="00D62EC6">
        <w:rPr>
          <w:rFonts w:ascii="Arial Narrow" w:eastAsiaTheme="majorEastAsia" w:hAnsi="Arial Narrow" w:cs="Arial"/>
          <w:color w:val="2F5496" w:themeColor="accent1" w:themeShade="BF"/>
          <w:sz w:val="32"/>
          <w:szCs w:val="32"/>
        </w:rPr>
        <w:t>FACILITATOR NOTES</w:t>
      </w:r>
    </w:p>
    <w:p w14:paraId="27C3B84F" w14:textId="77777777" w:rsidR="00ED7316" w:rsidRPr="00817FC7" w:rsidRDefault="00ED7316" w:rsidP="00ED7316">
      <w:pPr>
        <w:rPr>
          <w:rFonts w:ascii="Arial" w:hAnsi="Arial" w:cs="Arial"/>
        </w:rPr>
      </w:pPr>
      <w:r>
        <w:rPr>
          <w:rFonts w:ascii="Arial" w:hAnsi="Arial" w:cs="Arial"/>
        </w:rPr>
        <w:t xml:space="preserve"> </w:t>
      </w:r>
    </w:p>
    <w:p w14:paraId="1A826C4B" w14:textId="77777777" w:rsidR="00ED7316" w:rsidRPr="00817FC7" w:rsidRDefault="00ED7316" w:rsidP="00ED7316">
      <w:pPr>
        <w:rPr>
          <w:rFonts w:ascii="Arial" w:hAnsi="Arial" w:cs="Arial"/>
        </w:rPr>
      </w:pPr>
    </w:p>
    <w:p w14:paraId="51FF2EAF" w14:textId="77777777" w:rsidR="0087484A" w:rsidRPr="00EA7647" w:rsidRDefault="0087484A" w:rsidP="00EA7647">
      <w:pPr>
        <w:spacing w:after="0"/>
        <w:rPr>
          <w:rFonts w:ascii="Arial" w:hAnsi="Arial" w:cs="Arial"/>
        </w:rPr>
      </w:pPr>
    </w:p>
    <w:p w14:paraId="7A3FE042" w14:textId="7F8B32B8" w:rsidR="00EA7647" w:rsidRDefault="00EA7647">
      <w:pPr>
        <w:rPr>
          <w:rFonts w:ascii="Arial" w:hAnsi="Arial" w:cs="Arial"/>
        </w:rPr>
      </w:pPr>
      <w:r>
        <w:rPr>
          <w:rFonts w:ascii="Arial" w:hAnsi="Arial" w:cs="Arial"/>
        </w:rPr>
        <w:br w:type="page"/>
      </w:r>
    </w:p>
    <w:sdt>
      <w:sdtPr>
        <w:id w:val="716168267"/>
        <w:docPartObj>
          <w:docPartGallery w:val="Table of Contents"/>
          <w:docPartUnique/>
        </w:docPartObj>
      </w:sdtPr>
      <w:sdtEndPr>
        <w:rPr>
          <w:rFonts w:asciiTheme="minorHAnsi" w:eastAsiaTheme="minorHAnsi" w:hAnsiTheme="minorHAnsi" w:cstheme="minorBidi"/>
          <w:noProof/>
          <w:color w:val="auto"/>
          <w:sz w:val="22"/>
          <w:szCs w:val="22"/>
          <w:lang w:val="en-AU"/>
        </w:rPr>
      </w:sdtEndPr>
      <w:sdtContent>
        <w:p w14:paraId="59C1F87D" w14:textId="67266EF3" w:rsidR="00836F93" w:rsidRDefault="00836F93">
          <w:pPr>
            <w:pStyle w:val="TOCHeading"/>
            <w:rPr>
              <w:rFonts w:ascii="Arial" w:hAnsi="Arial" w:cs="Arial"/>
              <w:b w:val="0"/>
              <w:sz w:val="32"/>
              <w:szCs w:val="32"/>
            </w:rPr>
          </w:pPr>
          <w:r w:rsidRPr="004D52A6">
            <w:rPr>
              <w:rFonts w:ascii="Arial" w:hAnsi="Arial" w:cs="Arial"/>
              <w:b w:val="0"/>
              <w:sz w:val="32"/>
              <w:szCs w:val="32"/>
            </w:rPr>
            <w:t>Contents</w:t>
          </w:r>
        </w:p>
        <w:p w14:paraId="487B4B0D" w14:textId="77777777" w:rsidR="004D52A6" w:rsidRPr="004D52A6" w:rsidRDefault="004D52A6" w:rsidP="004D52A6">
          <w:pPr>
            <w:rPr>
              <w:lang w:val="en-US"/>
            </w:rPr>
          </w:pPr>
        </w:p>
        <w:p w14:paraId="4F6E6A98" w14:textId="3EBA48DD" w:rsidR="00836F93" w:rsidRPr="00836F93" w:rsidRDefault="00836F93">
          <w:pPr>
            <w:pStyle w:val="TOC1"/>
            <w:tabs>
              <w:tab w:val="right" w:leader="dot" w:pos="9016"/>
            </w:tabs>
            <w:rPr>
              <w:rFonts w:eastAsiaTheme="minorEastAsia" w:cstheme="minorBidi"/>
              <w:b w:val="0"/>
              <w:bCs w:val="0"/>
              <w:i w:val="0"/>
              <w:iCs w:val="0"/>
              <w:noProof/>
              <w:sz w:val="22"/>
              <w:szCs w:val="22"/>
              <w:lang w:eastAsia="en-AU"/>
            </w:rPr>
          </w:pPr>
          <w:r w:rsidRPr="00836F93">
            <w:rPr>
              <w:b w:val="0"/>
              <w:i w:val="0"/>
            </w:rPr>
            <w:fldChar w:fldCharType="begin"/>
          </w:r>
          <w:r w:rsidRPr="00836F93">
            <w:rPr>
              <w:b w:val="0"/>
              <w:i w:val="0"/>
            </w:rPr>
            <w:instrText xml:space="preserve"> TOC \o "1-3" \h \z \u </w:instrText>
          </w:r>
          <w:r w:rsidRPr="00836F93">
            <w:rPr>
              <w:b w:val="0"/>
              <w:i w:val="0"/>
            </w:rPr>
            <w:fldChar w:fldCharType="separate"/>
          </w:r>
          <w:hyperlink w:anchor="_Toc134176859" w:history="1">
            <w:r w:rsidRPr="00836F93">
              <w:rPr>
                <w:rStyle w:val="Hyperlink"/>
                <w:rFonts w:ascii="Arial" w:hAnsi="Arial" w:cs="Arial"/>
                <w:b w:val="0"/>
                <w:i w:val="0"/>
                <w:noProof/>
              </w:rPr>
              <w:t>Overview of facilitator notes</w:t>
            </w:r>
            <w:r w:rsidRPr="00836F93">
              <w:rPr>
                <w:b w:val="0"/>
                <w:i w:val="0"/>
                <w:noProof/>
                <w:webHidden/>
              </w:rPr>
              <w:tab/>
            </w:r>
            <w:r w:rsidRPr="00836F93">
              <w:rPr>
                <w:b w:val="0"/>
                <w:i w:val="0"/>
                <w:noProof/>
                <w:webHidden/>
              </w:rPr>
              <w:fldChar w:fldCharType="begin"/>
            </w:r>
            <w:r w:rsidRPr="00836F93">
              <w:rPr>
                <w:b w:val="0"/>
                <w:i w:val="0"/>
                <w:noProof/>
                <w:webHidden/>
              </w:rPr>
              <w:instrText xml:space="preserve"> PAGEREF _Toc134176859 \h </w:instrText>
            </w:r>
            <w:r w:rsidRPr="00836F93">
              <w:rPr>
                <w:b w:val="0"/>
                <w:i w:val="0"/>
                <w:noProof/>
                <w:webHidden/>
              </w:rPr>
            </w:r>
            <w:r w:rsidRPr="00836F93">
              <w:rPr>
                <w:b w:val="0"/>
                <w:i w:val="0"/>
                <w:noProof/>
                <w:webHidden/>
              </w:rPr>
              <w:fldChar w:fldCharType="separate"/>
            </w:r>
            <w:r w:rsidRPr="00836F93">
              <w:rPr>
                <w:b w:val="0"/>
                <w:i w:val="0"/>
                <w:noProof/>
                <w:webHidden/>
              </w:rPr>
              <w:t>3</w:t>
            </w:r>
            <w:r w:rsidRPr="00836F93">
              <w:rPr>
                <w:b w:val="0"/>
                <w:i w:val="0"/>
                <w:noProof/>
                <w:webHidden/>
              </w:rPr>
              <w:fldChar w:fldCharType="end"/>
            </w:r>
          </w:hyperlink>
        </w:p>
        <w:p w14:paraId="59FC242E" w14:textId="19D46D8E" w:rsidR="00836F93" w:rsidRPr="00836F93" w:rsidRDefault="00836F93">
          <w:pPr>
            <w:pStyle w:val="TOC2"/>
            <w:tabs>
              <w:tab w:val="right" w:leader="dot" w:pos="9016"/>
            </w:tabs>
            <w:rPr>
              <w:rFonts w:eastAsiaTheme="minorEastAsia" w:cstheme="minorBidi"/>
              <w:b w:val="0"/>
              <w:bCs w:val="0"/>
              <w:noProof/>
              <w:lang w:eastAsia="en-AU"/>
            </w:rPr>
          </w:pPr>
          <w:hyperlink w:anchor="_Toc134176860" w:history="1">
            <w:r w:rsidRPr="00836F93">
              <w:rPr>
                <w:rStyle w:val="Hyperlink"/>
                <w:rFonts w:ascii="Arial" w:hAnsi="Arial" w:cs="Arial"/>
                <w:b w:val="0"/>
                <w:noProof/>
              </w:rPr>
              <w:t>Learning objectives</w:t>
            </w:r>
            <w:r w:rsidRPr="00836F93">
              <w:rPr>
                <w:b w:val="0"/>
                <w:noProof/>
                <w:webHidden/>
              </w:rPr>
              <w:tab/>
            </w:r>
            <w:r w:rsidRPr="00836F93">
              <w:rPr>
                <w:b w:val="0"/>
                <w:noProof/>
                <w:webHidden/>
              </w:rPr>
              <w:fldChar w:fldCharType="begin"/>
            </w:r>
            <w:r w:rsidRPr="00836F93">
              <w:rPr>
                <w:b w:val="0"/>
                <w:noProof/>
                <w:webHidden/>
              </w:rPr>
              <w:instrText xml:space="preserve"> PAGEREF _Toc134176860 \h </w:instrText>
            </w:r>
            <w:r w:rsidRPr="00836F93">
              <w:rPr>
                <w:b w:val="0"/>
                <w:noProof/>
                <w:webHidden/>
              </w:rPr>
            </w:r>
            <w:r w:rsidRPr="00836F93">
              <w:rPr>
                <w:b w:val="0"/>
                <w:noProof/>
                <w:webHidden/>
              </w:rPr>
              <w:fldChar w:fldCharType="separate"/>
            </w:r>
            <w:r w:rsidRPr="00836F93">
              <w:rPr>
                <w:b w:val="0"/>
                <w:noProof/>
                <w:webHidden/>
              </w:rPr>
              <w:t>3</w:t>
            </w:r>
            <w:r w:rsidRPr="00836F93">
              <w:rPr>
                <w:b w:val="0"/>
                <w:noProof/>
                <w:webHidden/>
              </w:rPr>
              <w:fldChar w:fldCharType="end"/>
            </w:r>
          </w:hyperlink>
        </w:p>
        <w:p w14:paraId="3904E62F" w14:textId="3CFE8CF0" w:rsidR="00836F93" w:rsidRPr="00836F93" w:rsidRDefault="00836F93">
          <w:pPr>
            <w:pStyle w:val="TOC1"/>
            <w:tabs>
              <w:tab w:val="right" w:leader="dot" w:pos="9016"/>
            </w:tabs>
            <w:rPr>
              <w:rFonts w:eastAsiaTheme="minorEastAsia" w:cstheme="minorBidi"/>
              <w:b w:val="0"/>
              <w:bCs w:val="0"/>
              <w:i w:val="0"/>
              <w:iCs w:val="0"/>
              <w:noProof/>
              <w:sz w:val="22"/>
              <w:szCs w:val="22"/>
              <w:lang w:eastAsia="en-AU"/>
            </w:rPr>
          </w:pPr>
          <w:hyperlink w:anchor="_Toc134176861" w:history="1">
            <w:r w:rsidRPr="00836F93">
              <w:rPr>
                <w:rStyle w:val="Hyperlink"/>
                <w:rFonts w:ascii="Arial" w:hAnsi="Arial" w:cs="Arial"/>
                <w:b w:val="0"/>
                <w:i w:val="0"/>
                <w:noProof/>
              </w:rPr>
              <w:t>Topic: Initiation</w:t>
            </w:r>
            <w:r w:rsidRPr="00836F93">
              <w:rPr>
                <w:b w:val="0"/>
                <w:i w:val="0"/>
                <w:noProof/>
                <w:webHidden/>
              </w:rPr>
              <w:tab/>
            </w:r>
            <w:r w:rsidRPr="00836F93">
              <w:rPr>
                <w:b w:val="0"/>
                <w:i w:val="0"/>
                <w:noProof/>
                <w:webHidden/>
              </w:rPr>
              <w:fldChar w:fldCharType="begin"/>
            </w:r>
            <w:r w:rsidRPr="00836F93">
              <w:rPr>
                <w:b w:val="0"/>
                <w:i w:val="0"/>
                <w:noProof/>
                <w:webHidden/>
              </w:rPr>
              <w:instrText xml:space="preserve"> PAGEREF _Toc134176861 \h </w:instrText>
            </w:r>
            <w:r w:rsidRPr="00836F93">
              <w:rPr>
                <w:b w:val="0"/>
                <w:i w:val="0"/>
                <w:noProof/>
                <w:webHidden/>
              </w:rPr>
            </w:r>
            <w:r w:rsidRPr="00836F93">
              <w:rPr>
                <w:b w:val="0"/>
                <w:i w:val="0"/>
                <w:noProof/>
                <w:webHidden/>
              </w:rPr>
              <w:fldChar w:fldCharType="separate"/>
            </w:r>
            <w:r w:rsidRPr="00836F93">
              <w:rPr>
                <w:b w:val="0"/>
                <w:i w:val="0"/>
                <w:noProof/>
                <w:webHidden/>
              </w:rPr>
              <w:t>4</w:t>
            </w:r>
            <w:r w:rsidRPr="00836F93">
              <w:rPr>
                <w:b w:val="0"/>
                <w:i w:val="0"/>
                <w:noProof/>
                <w:webHidden/>
              </w:rPr>
              <w:fldChar w:fldCharType="end"/>
            </w:r>
          </w:hyperlink>
        </w:p>
        <w:p w14:paraId="0BFF5B04" w14:textId="255C974A" w:rsidR="00836F93" w:rsidRPr="00836F93" w:rsidRDefault="00836F93">
          <w:pPr>
            <w:pStyle w:val="TOC2"/>
            <w:tabs>
              <w:tab w:val="right" w:leader="dot" w:pos="9016"/>
            </w:tabs>
            <w:rPr>
              <w:rFonts w:eastAsiaTheme="minorEastAsia" w:cstheme="minorBidi"/>
              <w:b w:val="0"/>
              <w:bCs w:val="0"/>
              <w:noProof/>
              <w:lang w:eastAsia="en-AU"/>
            </w:rPr>
          </w:pPr>
          <w:hyperlink w:anchor="_Toc134176862" w:history="1">
            <w:r w:rsidRPr="00836F93">
              <w:rPr>
                <w:rStyle w:val="Hyperlink"/>
                <w:rFonts w:ascii="Arial" w:hAnsi="Arial" w:cs="Arial"/>
                <w:b w:val="0"/>
                <w:noProof/>
              </w:rPr>
              <w:t>Case study</w:t>
            </w:r>
            <w:r w:rsidRPr="00836F93">
              <w:rPr>
                <w:b w:val="0"/>
                <w:noProof/>
                <w:webHidden/>
              </w:rPr>
              <w:tab/>
            </w:r>
            <w:r w:rsidRPr="00836F93">
              <w:rPr>
                <w:b w:val="0"/>
                <w:noProof/>
                <w:webHidden/>
              </w:rPr>
              <w:fldChar w:fldCharType="begin"/>
            </w:r>
            <w:r w:rsidRPr="00836F93">
              <w:rPr>
                <w:b w:val="0"/>
                <w:noProof/>
                <w:webHidden/>
              </w:rPr>
              <w:instrText xml:space="preserve"> PAGEREF _Toc134176862 \h </w:instrText>
            </w:r>
            <w:r w:rsidRPr="00836F93">
              <w:rPr>
                <w:b w:val="0"/>
                <w:noProof/>
                <w:webHidden/>
              </w:rPr>
            </w:r>
            <w:r w:rsidRPr="00836F93">
              <w:rPr>
                <w:b w:val="0"/>
                <w:noProof/>
                <w:webHidden/>
              </w:rPr>
              <w:fldChar w:fldCharType="separate"/>
            </w:r>
            <w:r w:rsidRPr="00836F93">
              <w:rPr>
                <w:b w:val="0"/>
                <w:noProof/>
                <w:webHidden/>
              </w:rPr>
              <w:t>4</w:t>
            </w:r>
            <w:r w:rsidRPr="00836F93">
              <w:rPr>
                <w:b w:val="0"/>
                <w:noProof/>
                <w:webHidden/>
              </w:rPr>
              <w:fldChar w:fldCharType="end"/>
            </w:r>
          </w:hyperlink>
        </w:p>
        <w:p w14:paraId="5E5355EF" w14:textId="176B753F" w:rsidR="00836F93" w:rsidRPr="00836F93" w:rsidRDefault="00836F93">
          <w:pPr>
            <w:pStyle w:val="TOC2"/>
            <w:tabs>
              <w:tab w:val="right" w:leader="dot" w:pos="9016"/>
            </w:tabs>
            <w:rPr>
              <w:rFonts w:eastAsiaTheme="minorEastAsia" w:cstheme="minorBidi"/>
              <w:b w:val="0"/>
              <w:bCs w:val="0"/>
              <w:noProof/>
              <w:lang w:eastAsia="en-AU"/>
            </w:rPr>
          </w:pPr>
          <w:hyperlink w:anchor="_Toc134176863" w:history="1">
            <w:r w:rsidRPr="00836F93">
              <w:rPr>
                <w:rStyle w:val="Hyperlink"/>
                <w:rFonts w:ascii="Arial" w:hAnsi="Arial" w:cs="Arial"/>
                <w:b w:val="0"/>
                <w:noProof/>
              </w:rPr>
              <w:t>Question 1. Should an antidepressant be prescribed for Jack’s depressive symptoms? What would you communicate and document?</w:t>
            </w:r>
            <w:r w:rsidRPr="00836F93">
              <w:rPr>
                <w:b w:val="0"/>
                <w:noProof/>
                <w:webHidden/>
              </w:rPr>
              <w:tab/>
            </w:r>
            <w:r w:rsidRPr="00836F93">
              <w:rPr>
                <w:b w:val="0"/>
                <w:noProof/>
                <w:webHidden/>
              </w:rPr>
              <w:fldChar w:fldCharType="begin"/>
            </w:r>
            <w:r w:rsidRPr="00836F93">
              <w:rPr>
                <w:b w:val="0"/>
                <w:noProof/>
                <w:webHidden/>
              </w:rPr>
              <w:instrText xml:space="preserve"> PAGEREF _Toc134176863 \h </w:instrText>
            </w:r>
            <w:r w:rsidRPr="00836F93">
              <w:rPr>
                <w:b w:val="0"/>
                <w:noProof/>
                <w:webHidden/>
              </w:rPr>
            </w:r>
            <w:r w:rsidRPr="00836F93">
              <w:rPr>
                <w:b w:val="0"/>
                <w:noProof/>
                <w:webHidden/>
              </w:rPr>
              <w:fldChar w:fldCharType="separate"/>
            </w:r>
            <w:r w:rsidRPr="00836F93">
              <w:rPr>
                <w:b w:val="0"/>
                <w:noProof/>
                <w:webHidden/>
              </w:rPr>
              <w:t>4</w:t>
            </w:r>
            <w:r w:rsidRPr="00836F93">
              <w:rPr>
                <w:b w:val="0"/>
                <w:noProof/>
                <w:webHidden/>
              </w:rPr>
              <w:fldChar w:fldCharType="end"/>
            </w:r>
          </w:hyperlink>
        </w:p>
        <w:p w14:paraId="3E14957B" w14:textId="08BF9777" w:rsidR="00836F93" w:rsidRPr="00836F93" w:rsidRDefault="00836F93">
          <w:pPr>
            <w:pStyle w:val="TOC3"/>
            <w:tabs>
              <w:tab w:val="right" w:leader="dot" w:pos="9016"/>
            </w:tabs>
            <w:rPr>
              <w:rFonts w:eastAsiaTheme="minorEastAsia" w:cstheme="minorBidi"/>
              <w:noProof/>
              <w:sz w:val="22"/>
              <w:szCs w:val="22"/>
              <w:lang w:eastAsia="en-AU"/>
            </w:rPr>
          </w:pPr>
          <w:hyperlink w:anchor="_Toc134176864" w:history="1">
            <w:r w:rsidRPr="00836F93">
              <w:rPr>
                <w:rStyle w:val="Hyperlink"/>
                <w:rFonts w:ascii="Arial" w:hAnsi="Arial" w:cs="Arial"/>
                <w:noProof/>
              </w:rPr>
              <w:t>Clinical steps</w:t>
            </w:r>
            <w:r w:rsidRPr="00836F93">
              <w:rPr>
                <w:noProof/>
                <w:webHidden/>
              </w:rPr>
              <w:tab/>
            </w:r>
            <w:r w:rsidRPr="00836F93">
              <w:rPr>
                <w:noProof/>
                <w:webHidden/>
              </w:rPr>
              <w:fldChar w:fldCharType="begin"/>
            </w:r>
            <w:r w:rsidRPr="00836F93">
              <w:rPr>
                <w:noProof/>
                <w:webHidden/>
              </w:rPr>
              <w:instrText xml:space="preserve"> PAGEREF _Toc134176864 \h </w:instrText>
            </w:r>
            <w:r w:rsidRPr="00836F93">
              <w:rPr>
                <w:noProof/>
                <w:webHidden/>
              </w:rPr>
            </w:r>
            <w:r w:rsidRPr="00836F93">
              <w:rPr>
                <w:noProof/>
                <w:webHidden/>
              </w:rPr>
              <w:fldChar w:fldCharType="separate"/>
            </w:r>
            <w:r w:rsidRPr="00836F93">
              <w:rPr>
                <w:noProof/>
                <w:webHidden/>
              </w:rPr>
              <w:t>4</w:t>
            </w:r>
            <w:r w:rsidRPr="00836F93">
              <w:rPr>
                <w:noProof/>
                <w:webHidden/>
              </w:rPr>
              <w:fldChar w:fldCharType="end"/>
            </w:r>
          </w:hyperlink>
        </w:p>
        <w:p w14:paraId="36B7597D" w14:textId="187DD63D" w:rsidR="00836F93" w:rsidRPr="00836F93" w:rsidRDefault="00836F93">
          <w:pPr>
            <w:pStyle w:val="TOC3"/>
            <w:tabs>
              <w:tab w:val="right" w:leader="dot" w:pos="9016"/>
            </w:tabs>
            <w:rPr>
              <w:rFonts w:eastAsiaTheme="minorEastAsia" w:cstheme="minorBidi"/>
              <w:noProof/>
              <w:sz w:val="22"/>
              <w:szCs w:val="22"/>
              <w:lang w:eastAsia="en-AU"/>
            </w:rPr>
          </w:pPr>
          <w:hyperlink w:anchor="_Toc134176865" w:history="1">
            <w:r w:rsidRPr="00836F93">
              <w:rPr>
                <w:rStyle w:val="Hyperlink"/>
                <w:rFonts w:ascii="Arial" w:hAnsi="Arial" w:cs="Arial"/>
                <w:noProof/>
              </w:rPr>
              <w:t>Communication and documentation steps</w:t>
            </w:r>
            <w:r w:rsidRPr="00836F93">
              <w:rPr>
                <w:noProof/>
                <w:webHidden/>
              </w:rPr>
              <w:tab/>
            </w:r>
            <w:r w:rsidRPr="00836F93">
              <w:rPr>
                <w:noProof/>
                <w:webHidden/>
              </w:rPr>
              <w:fldChar w:fldCharType="begin"/>
            </w:r>
            <w:r w:rsidRPr="00836F93">
              <w:rPr>
                <w:noProof/>
                <w:webHidden/>
              </w:rPr>
              <w:instrText xml:space="preserve"> PAGEREF _Toc134176865 \h </w:instrText>
            </w:r>
            <w:r w:rsidRPr="00836F93">
              <w:rPr>
                <w:noProof/>
                <w:webHidden/>
              </w:rPr>
            </w:r>
            <w:r w:rsidRPr="00836F93">
              <w:rPr>
                <w:noProof/>
                <w:webHidden/>
              </w:rPr>
              <w:fldChar w:fldCharType="separate"/>
            </w:r>
            <w:r w:rsidRPr="00836F93">
              <w:rPr>
                <w:noProof/>
                <w:webHidden/>
              </w:rPr>
              <w:t>5</w:t>
            </w:r>
            <w:r w:rsidRPr="00836F93">
              <w:rPr>
                <w:noProof/>
                <w:webHidden/>
              </w:rPr>
              <w:fldChar w:fldCharType="end"/>
            </w:r>
          </w:hyperlink>
        </w:p>
        <w:p w14:paraId="32F0E707" w14:textId="646D93FB" w:rsidR="00836F93" w:rsidRPr="00836F93" w:rsidRDefault="00836F93">
          <w:pPr>
            <w:pStyle w:val="TOC2"/>
            <w:tabs>
              <w:tab w:val="right" w:leader="dot" w:pos="9016"/>
            </w:tabs>
            <w:rPr>
              <w:rFonts w:eastAsiaTheme="minorEastAsia" w:cstheme="minorBidi"/>
              <w:b w:val="0"/>
              <w:bCs w:val="0"/>
              <w:noProof/>
              <w:lang w:eastAsia="en-AU"/>
            </w:rPr>
          </w:pPr>
          <w:hyperlink w:anchor="_Toc134176866" w:history="1">
            <w:r w:rsidRPr="00836F93">
              <w:rPr>
                <w:rStyle w:val="Hyperlink"/>
                <w:rFonts w:ascii="Arial" w:hAnsi="Arial" w:cs="Arial"/>
                <w:b w:val="0"/>
                <w:noProof/>
              </w:rPr>
              <w:t>Question 2. List some management strategies you should try first before considering an antidepressant for Jack. How would you communicate and document this?</w:t>
            </w:r>
            <w:r w:rsidRPr="00836F93">
              <w:rPr>
                <w:b w:val="0"/>
                <w:noProof/>
                <w:webHidden/>
              </w:rPr>
              <w:tab/>
            </w:r>
            <w:r w:rsidRPr="00836F93">
              <w:rPr>
                <w:b w:val="0"/>
                <w:noProof/>
                <w:webHidden/>
              </w:rPr>
              <w:fldChar w:fldCharType="begin"/>
            </w:r>
            <w:r w:rsidRPr="00836F93">
              <w:rPr>
                <w:b w:val="0"/>
                <w:noProof/>
                <w:webHidden/>
              </w:rPr>
              <w:instrText xml:space="preserve"> PAGEREF _Toc134176866 \h </w:instrText>
            </w:r>
            <w:r w:rsidRPr="00836F93">
              <w:rPr>
                <w:b w:val="0"/>
                <w:noProof/>
                <w:webHidden/>
              </w:rPr>
            </w:r>
            <w:r w:rsidRPr="00836F93">
              <w:rPr>
                <w:b w:val="0"/>
                <w:noProof/>
                <w:webHidden/>
              </w:rPr>
              <w:fldChar w:fldCharType="separate"/>
            </w:r>
            <w:r w:rsidRPr="00836F93">
              <w:rPr>
                <w:b w:val="0"/>
                <w:noProof/>
                <w:webHidden/>
              </w:rPr>
              <w:t>5</w:t>
            </w:r>
            <w:r w:rsidRPr="00836F93">
              <w:rPr>
                <w:b w:val="0"/>
                <w:noProof/>
                <w:webHidden/>
              </w:rPr>
              <w:fldChar w:fldCharType="end"/>
            </w:r>
          </w:hyperlink>
        </w:p>
        <w:p w14:paraId="5EDBD07B" w14:textId="6E757F70" w:rsidR="00836F93" w:rsidRPr="00836F93" w:rsidRDefault="00836F93">
          <w:pPr>
            <w:pStyle w:val="TOC3"/>
            <w:tabs>
              <w:tab w:val="right" w:leader="dot" w:pos="9016"/>
            </w:tabs>
            <w:rPr>
              <w:rFonts w:eastAsiaTheme="minorEastAsia" w:cstheme="minorBidi"/>
              <w:noProof/>
              <w:sz w:val="22"/>
              <w:szCs w:val="22"/>
              <w:lang w:eastAsia="en-AU"/>
            </w:rPr>
          </w:pPr>
          <w:hyperlink w:anchor="_Toc134176867" w:history="1">
            <w:r w:rsidRPr="00836F93">
              <w:rPr>
                <w:rStyle w:val="Hyperlink"/>
                <w:rFonts w:ascii="Arial" w:hAnsi="Arial" w:cs="Arial"/>
                <w:noProof/>
              </w:rPr>
              <w:t>Clinical steps</w:t>
            </w:r>
            <w:r w:rsidRPr="00836F93">
              <w:rPr>
                <w:noProof/>
                <w:webHidden/>
              </w:rPr>
              <w:tab/>
            </w:r>
            <w:r w:rsidRPr="00836F93">
              <w:rPr>
                <w:noProof/>
                <w:webHidden/>
              </w:rPr>
              <w:fldChar w:fldCharType="begin"/>
            </w:r>
            <w:r w:rsidRPr="00836F93">
              <w:rPr>
                <w:noProof/>
                <w:webHidden/>
              </w:rPr>
              <w:instrText xml:space="preserve"> PAGEREF _Toc134176867 \h </w:instrText>
            </w:r>
            <w:r w:rsidRPr="00836F93">
              <w:rPr>
                <w:noProof/>
                <w:webHidden/>
              </w:rPr>
            </w:r>
            <w:r w:rsidRPr="00836F93">
              <w:rPr>
                <w:noProof/>
                <w:webHidden/>
              </w:rPr>
              <w:fldChar w:fldCharType="separate"/>
            </w:r>
            <w:r w:rsidRPr="00836F93">
              <w:rPr>
                <w:noProof/>
                <w:webHidden/>
              </w:rPr>
              <w:t>5</w:t>
            </w:r>
            <w:r w:rsidRPr="00836F93">
              <w:rPr>
                <w:noProof/>
                <w:webHidden/>
              </w:rPr>
              <w:fldChar w:fldCharType="end"/>
            </w:r>
          </w:hyperlink>
        </w:p>
        <w:p w14:paraId="31D9EFD4" w14:textId="7D7D6DEB" w:rsidR="00836F93" w:rsidRPr="00836F93" w:rsidRDefault="00836F93">
          <w:pPr>
            <w:pStyle w:val="TOC3"/>
            <w:tabs>
              <w:tab w:val="right" w:leader="dot" w:pos="9016"/>
            </w:tabs>
            <w:rPr>
              <w:rFonts w:eastAsiaTheme="minorEastAsia" w:cstheme="minorBidi"/>
              <w:noProof/>
              <w:sz w:val="22"/>
              <w:szCs w:val="22"/>
              <w:lang w:eastAsia="en-AU"/>
            </w:rPr>
          </w:pPr>
          <w:hyperlink w:anchor="_Toc134176868" w:history="1">
            <w:r w:rsidRPr="00836F93">
              <w:rPr>
                <w:rStyle w:val="Hyperlink"/>
                <w:rFonts w:ascii="Arial" w:hAnsi="Arial" w:cs="Arial"/>
                <w:noProof/>
              </w:rPr>
              <w:t>Communication and documentation steps</w:t>
            </w:r>
            <w:r w:rsidRPr="00836F93">
              <w:rPr>
                <w:noProof/>
                <w:webHidden/>
              </w:rPr>
              <w:tab/>
            </w:r>
            <w:r w:rsidRPr="00836F93">
              <w:rPr>
                <w:noProof/>
                <w:webHidden/>
              </w:rPr>
              <w:fldChar w:fldCharType="begin"/>
            </w:r>
            <w:r w:rsidRPr="00836F93">
              <w:rPr>
                <w:noProof/>
                <w:webHidden/>
              </w:rPr>
              <w:instrText xml:space="preserve"> PAGEREF _Toc134176868 \h </w:instrText>
            </w:r>
            <w:r w:rsidRPr="00836F93">
              <w:rPr>
                <w:noProof/>
                <w:webHidden/>
              </w:rPr>
            </w:r>
            <w:r w:rsidRPr="00836F93">
              <w:rPr>
                <w:noProof/>
                <w:webHidden/>
              </w:rPr>
              <w:fldChar w:fldCharType="separate"/>
            </w:r>
            <w:r w:rsidRPr="00836F93">
              <w:rPr>
                <w:noProof/>
                <w:webHidden/>
              </w:rPr>
              <w:t>6</w:t>
            </w:r>
            <w:r w:rsidRPr="00836F93">
              <w:rPr>
                <w:noProof/>
                <w:webHidden/>
              </w:rPr>
              <w:fldChar w:fldCharType="end"/>
            </w:r>
          </w:hyperlink>
        </w:p>
        <w:p w14:paraId="10D25622" w14:textId="7040868B" w:rsidR="00836F93" w:rsidRPr="00836F93" w:rsidRDefault="00836F93">
          <w:pPr>
            <w:pStyle w:val="TOC2"/>
            <w:tabs>
              <w:tab w:val="right" w:leader="dot" w:pos="9016"/>
            </w:tabs>
            <w:rPr>
              <w:rFonts w:eastAsiaTheme="minorEastAsia" w:cstheme="minorBidi"/>
              <w:b w:val="0"/>
              <w:bCs w:val="0"/>
              <w:noProof/>
              <w:lang w:eastAsia="en-AU"/>
            </w:rPr>
          </w:pPr>
          <w:hyperlink w:anchor="_Toc134176869" w:history="1">
            <w:r w:rsidRPr="00836F93">
              <w:rPr>
                <w:rStyle w:val="Hyperlink"/>
                <w:rFonts w:ascii="Arial" w:hAnsi="Arial" w:cs="Arial"/>
                <w:b w:val="0"/>
                <w:noProof/>
                <w:shd w:val="clear" w:color="auto" w:fill="FFFFFF"/>
              </w:rPr>
              <w:t>Case study continued</w:t>
            </w:r>
            <w:r w:rsidRPr="00836F93">
              <w:rPr>
                <w:b w:val="0"/>
                <w:noProof/>
                <w:webHidden/>
              </w:rPr>
              <w:tab/>
            </w:r>
            <w:r w:rsidRPr="00836F93">
              <w:rPr>
                <w:b w:val="0"/>
                <w:noProof/>
                <w:webHidden/>
              </w:rPr>
              <w:fldChar w:fldCharType="begin"/>
            </w:r>
            <w:r w:rsidRPr="00836F93">
              <w:rPr>
                <w:b w:val="0"/>
                <w:noProof/>
                <w:webHidden/>
              </w:rPr>
              <w:instrText xml:space="preserve"> PAGEREF _Toc134176869 \h </w:instrText>
            </w:r>
            <w:r w:rsidRPr="00836F93">
              <w:rPr>
                <w:b w:val="0"/>
                <w:noProof/>
                <w:webHidden/>
              </w:rPr>
            </w:r>
            <w:r w:rsidRPr="00836F93">
              <w:rPr>
                <w:b w:val="0"/>
                <w:noProof/>
                <w:webHidden/>
              </w:rPr>
              <w:fldChar w:fldCharType="separate"/>
            </w:r>
            <w:r w:rsidRPr="00836F93">
              <w:rPr>
                <w:b w:val="0"/>
                <w:noProof/>
                <w:webHidden/>
              </w:rPr>
              <w:t>6</w:t>
            </w:r>
            <w:r w:rsidRPr="00836F93">
              <w:rPr>
                <w:b w:val="0"/>
                <w:noProof/>
                <w:webHidden/>
              </w:rPr>
              <w:fldChar w:fldCharType="end"/>
            </w:r>
          </w:hyperlink>
        </w:p>
        <w:p w14:paraId="703F2014" w14:textId="38C4A4C6" w:rsidR="00836F93" w:rsidRPr="00836F93" w:rsidRDefault="00836F93">
          <w:pPr>
            <w:pStyle w:val="TOC2"/>
            <w:tabs>
              <w:tab w:val="right" w:leader="dot" w:pos="9016"/>
            </w:tabs>
            <w:rPr>
              <w:rFonts w:eastAsiaTheme="minorEastAsia" w:cstheme="minorBidi"/>
              <w:b w:val="0"/>
              <w:bCs w:val="0"/>
              <w:noProof/>
              <w:lang w:eastAsia="en-AU"/>
            </w:rPr>
          </w:pPr>
          <w:hyperlink w:anchor="_Toc134176870" w:history="1">
            <w:r w:rsidRPr="00836F93">
              <w:rPr>
                <w:rStyle w:val="Hyperlink"/>
                <w:rFonts w:ascii="Arial" w:hAnsi="Arial" w:cs="Arial"/>
                <w:b w:val="0"/>
                <w:noProof/>
              </w:rPr>
              <w:t>Supporting resources</w:t>
            </w:r>
            <w:r w:rsidRPr="00836F93">
              <w:rPr>
                <w:b w:val="0"/>
                <w:noProof/>
                <w:webHidden/>
              </w:rPr>
              <w:tab/>
            </w:r>
            <w:r w:rsidRPr="00836F93">
              <w:rPr>
                <w:b w:val="0"/>
                <w:noProof/>
                <w:webHidden/>
              </w:rPr>
              <w:fldChar w:fldCharType="begin"/>
            </w:r>
            <w:r w:rsidRPr="00836F93">
              <w:rPr>
                <w:b w:val="0"/>
                <w:noProof/>
                <w:webHidden/>
              </w:rPr>
              <w:instrText xml:space="preserve"> PAGEREF _Toc134176870 \h </w:instrText>
            </w:r>
            <w:r w:rsidRPr="00836F93">
              <w:rPr>
                <w:b w:val="0"/>
                <w:noProof/>
                <w:webHidden/>
              </w:rPr>
            </w:r>
            <w:r w:rsidRPr="00836F93">
              <w:rPr>
                <w:b w:val="0"/>
                <w:noProof/>
                <w:webHidden/>
              </w:rPr>
              <w:fldChar w:fldCharType="separate"/>
            </w:r>
            <w:r w:rsidRPr="00836F93">
              <w:rPr>
                <w:b w:val="0"/>
                <w:noProof/>
                <w:webHidden/>
              </w:rPr>
              <w:t>7</w:t>
            </w:r>
            <w:r w:rsidRPr="00836F93">
              <w:rPr>
                <w:b w:val="0"/>
                <w:noProof/>
                <w:webHidden/>
              </w:rPr>
              <w:fldChar w:fldCharType="end"/>
            </w:r>
          </w:hyperlink>
        </w:p>
        <w:p w14:paraId="40BE9547" w14:textId="2ADE4D94" w:rsidR="00836F93" w:rsidRPr="00836F93" w:rsidRDefault="00836F93">
          <w:pPr>
            <w:pStyle w:val="TOC1"/>
            <w:tabs>
              <w:tab w:val="right" w:leader="dot" w:pos="9016"/>
            </w:tabs>
            <w:rPr>
              <w:rFonts w:eastAsiaTheme="minorEastAsia" w:cstheme="minorBidi"/>
              <w:b w:val="0"/>
              <w:bCs w:val="0"/>
              <w:i w:val="0"/>
              <w:iCs w:val="0"/>
              <w:noProof/>
              <w:sz w:val="22"/>
              <w:szCs w:val="22"/>
              <w:lang w:eastAsia="en-AU"/>
            </w:rPr>
          </w:pPr>
          <w:hyperlink w:anchor="_Toc134176871" w:history="1">
            <w:r w:rsidRPr="00836F93">
              <w:rPr>
                <w:rStyle w:val="Hyperlink"/>
                <w:rFonts w:ascii="Arial" w:hAnsi="Arial" w:cs="Arial"/>
                <w:b w:val="0"/>
                <w:i w:val="0"/>
                <w:noProof/>
                <w:shd w:val="clear" w:color="auto" w:fill="FFFFFF"/>
              </w:rPr>
              <w:t>Appendix – supporting resources</w:t>
            </w:r>
            <w:r w:rsidRPr="00836F93">
              <w:rPr>
                <w:b w:val="0"/>
                <w:i w:val="0"/>
                <w:noProof/>
                <w:webHidden/>
              </w:rPr>
              <w:tab/>
            </w:r>
            <w:r w:rsidRPr="00836F93">
              <w:rPr>
                <w:b w:val="0"/>
                <w:i w:val="0"/>
                <w:noProof/>
                <w:webHidden/>
              </w:rPr>
              <w:fldChar w:fldCharType="begin"/>
            </w:r>
            <w:r w:rsidRPr="00836F93">
              <w:rPr>
                <w:b w:val="0"/>
                <w:i w:val="0"/>
                <w:noProof/>
                <w:webHidden/>
              </w:rPr>
              <w:instrText xml:space="preserve"> PAGEREF _Toc134176871 \h </w:instrText>
            </w:r>
            <w:r w:rsidRPr="00836F93">
              <w:rPr>
                <w:b w:val="0"/>
                <w:i w:val="0"/>
                <w:noProof/>
                <w:webHidden/>
              </w:rPr>
            </w:r>
            <w:r w:rsidRPr="00836F93">
              <w:rPr>
                <w:b w:val="0"/>
                <w:i w:val="0"/>
                <w:noProof/>
                <w:webHidden/>
              </w:rPr>
              <w:fldChar w:fldCharType="separate"/>
            </w:r>
            <w:r w:rsidRPr="00836F93">
              <w:rPr>
                <w:b w:val="0"/>
                <w:i w:val="0"/>
                <w:noProof/>
                <w:webHidden/>
              </w:rPr>
              <w:t>8</w:t>
            </w:r>
            <w:r w:rsidRPr="00836F93">
              <w:rPr>
                <w:b w:val="0"/>
                <w:i w:val="0"/>
                <w:noProof/>
                <w:webHidden/>
              </w:rPr>
              <w:fldChar w:fldCharType="end"/>
            </w:r>
          </w:hyperlink>
        </w:p>
        <w:p w14:paraId="6A71A1ED" w14:textId="04CC4160" w:rsidR="00836F93" w:rsidRPr="00836F93" w:rsidRDefault="00836F93">
          <w:pPr>
            <w:pStyle w:val="TOC1"/>
            <w:tabs>
              <w:tab w:val="right" w:leader="dot" w:pos="9016"/>
            </w:tabs>
            <w:rPr>
              <w:rFonts w:eastAsiaTheme="minorEastAsia" w:cstheme="minorBidi"/>
              <w:b w:val="0"/>
              <w:bCs w:val="0"/>
              <w:i w:val="0"/>
              <w:iCs w:val="0"/>
              <w:noProof/>
              <w:sz w:val="22"/>
              <w:szCs w:val="22"/>
              <w:lang w:eastAsia="en-AU"/>
            </w:rPr>
          </w:pPr>
          <w:hyperlink w:anchor="_Toc134176872" w:history="1">
            <w:r w:rsidRPr="00836F93">
              <w:rPr>
                <w:rStyle w:val="Hyperlink"/>
                <w:rFonts w:ascii="Arial" w:hAnsi="Arial" w:cs="Arial"/>
                <w:b w:val="0"/>
                <w:i w:val="0"/>
                <w:noProof/>
                <w:shd w:val="clear" w:color="auto" w:fill="FFFFFF"/>
              </w:rPr>
              <w:t>References</w:t>
            </w:r>
            <w:r w:rsidRPr="00836F93">
              <w:rPr>
                <w:b w:val="0"/>
                <w:i w:val="0"/>
                <w:noProof/>
                <w:webHidden/>
              </w:rPr>
              <w:tab/>
            </w:r>
            <w:r w:rsidRPr="00836F93">
              <w:rPr>
                <w:b w:val="0"/>
                <w:i w:val="0"/>
                <w:noProof/>
                <w:webHidden/>
              </w:rPr>
              <w:fldChar w:fldCharType="begin"/>
            </w:r>
            <w:r w:rsidRPr="00836F93">
              <w:rPr>
                <w:b w:val="0"/>
                <w:i w:val="0"/>
                <w:noProof/>
                <w:webHidden/>
              </w:rPr>
              <w:instrText xml:space="preserve"> PAGEREF _Toc134176872 \h </w:instrText>
            </w:r>
            <w:r w:rsidRPr="00836F93">
              <w:rPr>
                <w:b w:val="0"/>
                <w:i w:val="0"/>
                <w:noProof/>
                <w:webHidden/>
              </w:rPr>
            </w:r>
            <w:r w:rsidRPr="00836F93">
              <w:rPr>
                <w:b w:val="0"/>
                <w:i w:val="0"/>
                <w:noProof/>
                <w:webHidden/>
              </w:rPr>
              <w:fldChar w:fldCharType="separate"/>
            </w:r>
            <w:r w:rsidRPr="00836F93">
              <w:rPr>
                <w:b w:val="0"/>
                <w:i w:val="0"/>
                <w:noProof/>
                <w:webHidden/>
              </w:rPr>
              <w:t>9</w:t>
            </w:r>
            <w:r w:rsidRPr="00836F93">
              <w:rPr>
                <w:b w:val="0"/>
                <w:i w:val="0"/>
                <w:noProof/>
                <w:webHidden/>
              </w:rPr>
              <w:fldChar w:fldCharType="end"/>
            </w:r>
          </w:hyperlink>
        </w:p>
        <w:p w14:paraId="0166B738" w14:textId="2AF4B394" w:rsidR="00836F93" w:rsidRDefault="00836F93">
          <w:r w:rsidRPr="00836F93">
            <w:rPr>
              <w:bCs/>
              <w:noProof/>
            </w:rPr>
            <w:fldChar w:fldCharType="end"/>
          </w:r>
        </w:p>
      </w:sdtContent>
    </w:sdt>
    <w:p w14:paraId="03971984" w14:textId="77777777" w:rsidR="00EA7647" w:rsidRDefault="00EA7647" w:rsidP="00EA7647">
      <w:pPr>
        <w:spacing w:after="0"/>
        <w:rPr>
          <w:rFonts w:ascii="Arial" w:hAnsi="Arial" w:cs="Arial"/>
          <w:sz w:val="24"/>
          <w:szCs w:val="24"/>
        </w:rPr>
      </w:pPr>
    </w:p>
    <w:p w14:paraId="4F910EA1" w14:textId="0AEB2490" w:rsidR="00EA7647" w:rsidRDefault="00EA7647">
      <w:pPr>
        <w:rPr>
          <w:rFonts w:ascii="Arial" w:hAnsi="Arial" w:cs="Arial"/>
          <w:sz w:val="24"/>
          <w:szCs w:val="24"/>
        </w:rPr>
      </w:pPr>
      <w:r>
        <w:rPr>
          <w:rFonts w:ascii="Arial" w:hAnsi="Arial" w:cs="Arial"/>
          <w:sz w:val="24"/>
          <w:szCs w:val="24"/>
        </w:rPr>
        <w:br w:type="page"/>
      </w:r>
    </w:p>
    <w:p w14:paraId="79E65544" w14:textId="2BE40DFA" w:rsidR="00EA7647" w:rsidRPr="00EA7647" w:rsidRDefault="00EA7647" w:rsidP="00EA7647">
      <w:pPr>
        <w:pStyle w:val="Heading1"/>
        <w:rPr>
          <w:rFonts w:ascii="Arial" w:hAnsi="Arial" w:cs="Arial"/>
        </w:rPr>
      </w:pPr>
      <w:bookmarkStart w:id="0" w:name="_Toc134176859"/>
      <w:r w:rsidRPr="00EA7647">
        <w:rPr>
          <w:rFonts w:ascii="Arial" w:hAnsi="Arial" w:cs="Arial"/>
        </w:rPr>
        <w:lastRenderedPageBreak/>
        <w:t>Overview of facilitator notes</w:t>
      </w:r>
      <w:bookmarkEnd w:id="0"/>
    </w:p>
    <w:p w14:paraId="66F8F92C" w14:textId="77777777" w:rsidR="00EA7647" w:rsidRPr="00403BB9" w:rsidRDefault="00EA7647" w:rsidP="00EA7647">
      <w:pPr>
        <w:spacing w:after="0"/>
        <w:rPr>
          <w:rFonts w:ascii="Arial" w:hAnsi="Arial" w:cs="Arial"/>
        </w:rPr>
      </w:pPr>
    </w:p>
    <w:p w14:paraId="7955637A" w14:textId="56BA991F" w:rsidR="00CE3D0D" w:rsidRPr="00403BB9" w:rsidRDefault="00CE3D0D" w:rsidP="00EA7647">
      <w:pPr>
        <w:spacing w:after="0"/>
        <w:rPr>
          <w:rFonts w:ascii="Arial" w:hAnsi="Arial" w:cs="Arial"/>
        </w:rPr>
      </w:pPr>
      <w:r w:rsidRPr="00403BB9">
        <w:rPr>
          <w:rFonts w:ascii="Arial" w:hAnsi="Arial" w:cs="Arial"/>
        </w:rPr>
        <w:t xml:space="preserve">The aim of the </w:t>
      </w:r>
      <w:r w:rsidR="004D43AC" w:rsidRPr="00403BB9">
        <w:rPr>
          <w:rFonts w:ascii="Arial" w:hAnsi="Arial" w:cs="Arial"/>
        </w:rPr>
        <w:t>antidepressant</w:t>
      </w:r>
      <w:r w:rsidRPr="00403BB9">
        <w:rPr>
          <w:rFonts w:ascii="Arial" w:hAnsi="Arial" w:cs="Arial"/>
        </w:rPr>
        <w:t xml:space="preserve"> education activity is to empower staff with the knowledge to support the appropriate use of </w:t>
      </w:r>
      <w:r w:rsidR="00636AED" w:rsidRPr="00403BB9">
        <w:rPr>
          <w:rFonts w:ascii="Arial" w:hAnsi="Arial" w:cs="Arial"/>
        </w:rPr>
        <w:t>antidepressants</w:t>
      </w:r>
      <w:r w:rsidRPr="00403BB9">
        <w:rPr>
          <w:rFonts w:ascii="Arial" w:hAnsi="Arial" w:cs="Arial"/>
        </w:rPr>
        <w:t xml:space="preserve"> for changed behaviours in people living with dementia. </w:t>
      </w:r>
    </w:p>
    <w:p w14:paraId="55C4FA28" w14:textId="1F2F9997" w:rsidR="00C01214" w:rsidRDefault="00C01214" w:rsidP="004861DD">
      <w:pPr>
        <w:spacing w:after="0"/>
        <w:rPr>
          <w:rFonts w:ascii="Arial" w:hAnsi="Arial" w:cs="Arial"/>
          <w:caps/>
        </w:rPr>
      </w:pPr>
    </w:p>
    <w:p w14:paraId="50251A5F" w14:textId="77777777" w:rsidR="004861DD" w:rsidRDefault="004861DD" w:rsidP="004861DD">
      <w:pPr>
        <w:spacing w:after="0"/>
        <w:rPr>
          <w:rFonts w:ascii="Arial" w:hAnsi="Arial" w:cs="Arial"/>
        </w:rPr>
      </w:pPr>
      <w:r>
        <w:rPr>
          <w:rFonts w:ascii="Arial" w:hAnsi="Arial" w:cs="Arial"/>
        </w:rPr>
        <w:t xml:space="preserve">This education activity has four supporting documents: </w:t>
      </w:r>
    </w:p>
    <w:p w14:paraId="3A7190AB" w14:textId="77777777" w:rsidR="004861DD" w:rsidRDefault="004861DD" w:rsidP="004861DD">
      <w:pPr>
        <w:pStyle w:val="ListParagraph"/>
        <w:numPr>
          <w:ilvl w:val="0"/>
          <w:numId w:val="36"/>
        </w:numPr>
        <w:rPr>
          <w:rFonts w:ascii="Arial" w:hAnsi="Arial" w:cs="Arial"/>
          <w:sz w:val="22"/>
          <w:szCs w:val="22"/>
        </w:rPr>
      </w:pPr>
      <w:r w:rsidRPr="00783D84">
        <w:rPr>
          <w:rFonts w:ascii="Arial" w:hAnsi="Arial" w:cs="Arial"/>
          <w:b/>
          <w:sz w:val="22"/>
          <w:szCs w:val="22"/>
        </w:rPr>
        <w:t>Facilitator notes</w:t>
      </w:r>
      <w:r>
        <w:rPr>
          <w:rFonts w:ascii="Arial" w:hAnsi="Arial" w:cs="Arial"/>
          <w:sz w:val="22"/>
          <w:szCs w:val="22"/>
        </w:rPr>
        <w:t xml:space="preserve"> – intended for the facilitator. </w:t>
      </w:r>
    </w:p>
    <w:p w14:paraId="31C7C803" w14:textId="4C041D31" w:rsidR="004861DD" w:rsidRDefault="004861DD" w:rsidP="004861DD">
      <w:pPr>
        <w:pStyle w:val="ListParagraph"/>
        <w:numPr>
          <w:ilvl w:val="0"/>
          <w:numId w:val="36"/>
        </w:numPr>
        <w:rPr>
          <w:rFonts w:ascii="Arial" w:hAnsi="Arial" w:cs="Arial"/>
          <w:sz w:val="22"/>
          <w:szCs w:val="22"/>
        </w:rPr>
      </w:pPr>
      <w:r w:rsidRPr="00783D84">
        <w:rPr>
          <w:rFonts w:ascii="Arial" w:hAnsi="Arial" w:cs="Arial"/>
          <w:b/>
          <w:sz w:val="22"/>
          <w:szCs w:val="22"/>
        </w:rPr>
        <w:t>PowerPoint slides</w:t>
      </w:r>
      <w:r>
        <w:rPr>
          <w:rFonts w:ascii="Arial" w:hAnsi="Arial" w:cs="Arial"/>
          <w:sz w:val="22"/>
          <w:szCs w:val="22"/>
        </w:rPr>
        <w:t xml:space="preserve"> </w:t>
      </w:r>
      <w:r w:rsidR="00622036" w:rsidRPr="00386014">
        <w:rPr>
          <w:rFonts w:ascii="Arial" w:hAnsi="Arial" w:cs="Arial"/>
          <w:sz w:val="22"/>
          <w:szCs w:val="22"/>
        </w:rPr>
        <w:t>–</w:t>
      </w:r>
      <w:r>
        <w:rPr>
          <w:rFonts w:ascii="Arial" w:hAnsi="Arial" w:cs="Arial"/>
          <w:sz w:val="22"/>
          <w:szCs w:val="22"/>
        </w:rPr>
        <w:t xml:space="preserve"> intended to be presented to attendees by facilitator. </w:t>
      </w:r>
    </w:p>
    <w:p w14:paraId="5850F766" w14:textId="77777777" w:rsidR="004861DD" w:rsidRPr="00783D84" w:rsidRDefault="004861DD" w:rsidP="004861DD">
      <w:pPr>
        <w:pStyle w:val="ListParagraph"/>
        <w:numPr>
          <w:ilvl w:val="0"/>
          <w:numId w:val="36"/>
        </w:numPr>
        <w:rPr>
          <w:rFonts w:ascii="Arial" w:hAnsi="Arial" w:cs="Arial"/>
          <w:b/>
          <w:sz w:val="22"/>
          <w:szCs w:val="22"/>
        </w:rPr>
      </w:pPr>
      <w:r w:rsidRPr="00783D84">
        <w:rPr>
          <w:rFonts w:ascii="Arial" w:hAnsi="Arial" w:cs="Arial"/>
          <w:b/>
          <w:sz w:val="22"/>
          <w:szCs w:val="22"/>
        </w:rPr>
        <w:t>Didactic Script</w:t>
      </w:r>
      <w:r>
        <w:rPr>
          <w:rFonts w:ascii="Arial" w:hAnsi="Arial" w:cs="Arial"/>
          <w:b/>
          <w:sz w:val="22"/>
          <w:szCs w:val="22"/>
        </w:rPr>
        <w:t xml:space="preserve"> </w:t>
      </w:r>
      <w:r w:rsidRPr="00386014">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intended to support the facilitator when presenting </w:t>
      </w:r>
      <w:r w:rsidRPr="00783D84">
        <w:rPr>
          <w:rFonts w:ascii="Arial" w:hAnsi="Arial" w:cs="Arial"/>
          <w:sz w:val="22"/>
          <w:szCs w:val="22"/>
        </w:rPr>
        <w:t xml:space="preserve">PowerPoint </w:t>
      </w:r>
      <w:r w:rsidRPr="001D3DB4">
        <w:rPr>
          <w:rFonts w:ascii="Arial" w:hAnsi="Arial" w:cs="Arial"/>
          <w:sz w:val="22"/>
          <w:szCs w:val="22"/>
        </w:rPr>
        <w:t>slides.</w:t>
      </w:r>
    </w:p>
    <w:p w14:paraId="0023FA0C" w14:textId="426E8008" w:rsidR="004861DD" w:rsidRPr="004861DD" w:rsidRDefault="004861DD" w:rsidP="004861DD">
      <w:pPr>
        <w:pStyle w:val="ListParagraph"/>
        <w:numPr>
          <w:ilvl w:val="0"/>
          <w:numId w:val="36"/>
        </w:numPr>
        <w:rPr>
          <w:rFonts w:ascii="Arial" w:hAnsi="Arial" w:cs="Arial"/>
          <w:sz w:val="22"/>
          <w:szCs w:val="22"/>
        </w:rPr>
      </w:pPr>
      <w:r w:rsidRPr="00783D84">
        <w:rPr>
          <w:rFonts w:ascii="Arial" w:hAnsi="Arial" w:cs="Arial"/>
          <w:b/>
          <w:sz w:val="22"/>
          <w:szCs w:val="22"/>
        </w:rPr>
        <w:t>Staff handout</w:t>
      </w:r>
      <w:r>
        <w:rPr>
          <w:rFonts w:ascii="Arial" w:hAnsi="Arial" w:cs="Arial"/>
          <w:sz w:val="22"/>
          <w:szCs w:val="22"/>
        </w:rPr>
        <w:t xml:space="preserve"> – intended to be used by attendees when reviewing the case study and discussion questions. </w:t>
      </w:r>
    </w:p>
    <w:p w14:paraId="1EC6433D" w14:textId="77777777" w:rsidR="001B06CD" w:rsidRPr="00403BB9" w:rsidRDefault="001B06CD" w:rsidP="00451661">
      <w:pPr>
        <w:spacing w:after="0"/>
        <w:rPr>
          <w:rFonts w:ascii="Arial" w:hAnsi="Arial" w:cs="Arial"/>
        </w:rPr>
      </w:pPr>
    </w:p>
    <w:p w14:paraId="087C9E9C" w14:textId="4DE298C4" w:rsidR="00711E1B" w:rsidRPr="00711E1B" w:rsidRDefault="00711E1B" w:rsidP="00711E1B">
      <w:pPr>
        <w:spacing w:after="0"/>
        <w:rPr>
          <w:rFonts w:ascii="Arial" w:hAnsi="Arial" w:cs="Arial"/>
        </w:rPr>
      </w:pPr>
      <w:r w:rsidRPr="00711E1B">
        <w:rPr>
          <w:rFonts w:ascii="Arial" w:hAnsi="Arial" w:cs="Arial"/>
        </w:rPr>
        <w:t xml:space="preserve">The </w:t>
      </w:r>
      <w:r w:rsidR="006D5487">
        <w:rPr>
          <w:rFonts w:ascii="Arial" w:hAnsi="Arial" w:cs="Arial"/>
        </w:rPr>
        <w:t>antidepressant</w:t>
      </w:r>
      <w:r w:rsidRPr="00711E1B">
        <w:rPr>
          <w:rFonts w:ascii="Arial" w:hAnsi="Arial" w:cs="Arial"/>
        </w:rPr>
        <w:t xml:space="preserve"> education series has been divided into three separate one-hour education activities. The topics of the three education activities are:</w:t>
      </w:r>
    </w:p>
    <w:p w14:paraId="67C5355D" w14:textId="184ABC47" w:rsidR="00CE3D0D" w:rsidRPr="00403BB9" w:rsidRDefault="00DC1742" w:rsidP="00711E1B">
      <w:pPr>
        <w:pStyle w:val="ListParagraph"/>
        <w:numPr>
          <w:ilvl w:val="0"/>
          <w:numId w:val="2"/>
        </w:numPr>
        <w:rPr>
          <w:rFonts w:ascii="Arial" w:hAnsi="Arial" w:cs="Arial"/>
          <w:sz w:val="22"/>
          <w:szCs w:val="22"/>
        </w:rPr>
      </w:pPr>
      <w:r w:rsidRPr="00403BB9">
        <w:rPr>
          <w:rFonts w:ascii="Arial" w:hAnsi="Arial" w:cs="Arial"/>
          <w:sz w:val="22"/>
          <w:szCs w:val="22"/>
        </w:rPr>
        <w:t>I</w:t>
      </w:r>
      <w:r w:rsidR="00CE3D0D" w:rsidRPr="00403BB9">
        <w:rPr>
          <w:rFonts w:ascii="Arial" w:hAnsi="Arial" w:cs="Arial"/>
          <w:sz w:val="22"/>
          <w:szCs w:val="22"/>
        </w:rPr>
        <w:t>nitiation</w:t>
      </w:r>
    </w:p>
    <w:p w14:paraId="139D192A" w14:textId="0625A151" w:rsidR="00CE3D0D" w:rsidRPr="00403BB9" w:rsidRDefault="00DC1742" w:rsidP="00711E1B">
      <w:pPr>
        <w:pStyle w:val="ListParagraph"/>
        <w:numPr>
          <w:ilvl w:val="0"/>
          <w:numId w:val="2"/>
        </w:numPr>
        <w:rPr>
          <w:rFonts w:ascii="Arial" w:hAnsi="Arial" w:cs="Arial"/>
          <w:sz w:val="22"/>
          <w:szCs w:val="22"/>
        </w:rPr>
      </w:pPr>
      <w:r w:rsidRPr="00403BB9">
        <w:rPr>
          <w:rFonts w:ascii="Arial" w:hAnsi="Arial" w:cs="Arial"/>
          <w:sz w:val="22"/>
          <w:szCs w:val="22"/>
        </w:rPr>
        <w:t>A</w:t>
      </w:r>
      <w:r w:rsidR="00CE3D0D" w:rsidRPr="00403BB9">
        <w:rPr>
          <w:rFonts w:ascii="Arial" w:hAnsi="Arial" w:cs="Arial"/>
          <w:sz w:val="22"/>
          <w:szCs w:val="22"/>
        </w:rPr>
        <w:t>dverse events and monitoring</w:t>
      </w:r>
    </w:p>
    <w:p w14:paraId="2A403810" w14:textId="1AF57EC5" w:rsidR="00CE3D0D" w:rsidRPr="00403BB9" w:rsidRDefault="00DC1742" w:rsidP="00711E1B">
      <w:pPr>
        <w:pStyle w:val="ListParagraph"/>
        <w:numPr>
          <w:ilvl w:val="0"/>
          <w:numId w:val="2"/>
        </w:numPr>
        <w:rPr>
          <w:rFonts w:ascii="Arial" w:hAnsi="Arial" w:cs="Arial"/>
          <w:sz w:val="22"/>
          <w:szCs w:val="22"/>
        </w:rPr>
      </w:pPr>
      <w:r w:rsidRPr="00403BB9">
        <w:rPr>
          <w:rFonts w:ascii="Arial" w:hAnsi="Arial" w:cs="Arial"/>
          <w:sz w:val="22"/>
          <w:szCs w:val="22"/>
        </w:rPr>
        <w:t>D</w:t>
      </w:r>
      <w:r w:rsidR="00CE3D0D" w:rsidRPr="00403BB9">
        <w:rPr>
          <w:rFonts w:ascii="Arial" w:hAnsi="Arial" w:cs="Arial"/>
          <w:sz w:val="22"/>
          <w:szCs w:val="22"/>
        </w:rPr>
        <w:t>iscontinuation</w:t>
      </w:r>
      <w:r w:rsidR="00012C0E">
        <w:rPr>
          <w:rFonts w:ascii="Arial" w:hAnsi="Arial" w:cs="Arial"/>
          <w:sz w:val="22"/>
          <w:szCs w:val="22"/>
        </w:rPr>
        <w:t>.</w:t>
      </w:r>
    </w:p>
    <w:p w14:paraId="20A5DA39" w14:textId="77777777" w:rsidR="0083419D" w:rsidRPr="00403BB9" w:rsidRDefault="0083419D" w:rsidP="00451661">
      <w:pPr>
        <w:spacing w:after="0"/>
        <w:rPr>
          <w:rFonts w:ascii="Arial" w:hAnsi="Arial" w:cs="Arial"/>
        </w:rPr>
      </w:pPr>
    </w:p>
    <w:p w14:paraId="30A21032" w14:textId="0C9969AC" w:rsidR="003323F8" w:rsidRPr="00403BB9" w:rsidRDefault="00711E1B" w:rsidP="00451661">
      <w:pPr>
        <w:spacing w:after="0"/>
        <w:rPr>
          <w:rFonts w:ascii="Arial" w:hAnsi="Arial" w:cs="Arial"/>
        </w:rPr>
      </w:pPr>
      <w:r>
        <w:rPr>
          <w:rFonts w:ascii="Arial" w:hAnsi="Arial" w:cs="Arial"/>
        </w:rPr>
        <w:t>The education activity</w:t>
      </w:r>
      <w:r w:rsidR="003323F8" w:rsidRPr="00403BB9">
        <w:rPr>
          <w:rFonts w:ascii="Arial" w:hAnsi="Arial" w:cs="Arial"/>
        </w:rPr>
        <w:t xml:space="preserve"> has three parts:</w:t>
      </w:r>
    </w:p>
    <w:p w14:paraId="71291977" w14:textId="5B22A935" w:rsidR="003323F8" w:rsidRPr="00403BB9" w:rsidRDefault="003323F8" w:rsidP="00451661">
      <w:pPr>
        <w:pStyle w:val="ListParagraph"/>
        <w:numPr>
          <w:ilvl w:val="0"/>
          <w:numId w:val="23"/>
        </w:numPr>
        <w:rPr>
          <w:rFonts w:ascii="Arial" w:hAnsi="Arial" w:cs="Arial"/>
          <w:sz w:val="22"/>
          <w:szCs w:val="22"/>
        </w:rPr>
      </w:pPr>
      <w:r w:rsidRPr="00403BB9">
        <w:rPr>
          <w:rFonts w:ascii="Arial" w:hAnsi="Arial" w:cs="Arial"/>
          <w:b/>
          <w:bCs/>
          <w:sz w:val="22"/>
          <w:szCs w:val="22"/>
        </w:rPr>
        <w:t>Overview</w:t>
      </w:r>
      <w:r w:rsidRPr="00403BB9">
        <w:rPr>
          <w:rFonts w:ascii="Arial" w:hAnsi="Arial" w:cs="Arial"/>
          <w:sz w:val="22"/>
          <w:szCs w:val="22"/>
        </w:rPr>
        <w:t xml:space="preserve"> – each topic will begin with a brief overview.</w:t>
      </w:r>
    </w:p>
    <w:p w14:paraId="5BC233EA" w14:textId="592F7E93" w:rsidR="003323F8" w:rsidRPr="00403BB9" w:rsidRDefault="000A2E41" w:rsidP="00451661">
      <w:pPr>
        <w:pStyle w:val="ListParagraph"/>
        <w:numPr>
          <w:ilvl w:val="0"/>
          <w:numId w:val="23"/>
        </w:numPr>
        <w:rPr>
          <w:rFonts w:ascii="Arial" w:hAnsi="Arial" w:cs="Arial"/>
          <w:sz w:val="22"/>
          <w:szCs w:val="22"/>
        </w:rPr>
      </w:pPr>
      <w:r>
        <w:rPr>
          <w:rFonts w:ascii="Arial" w:hAnsi="Arial" w:cs="Arial"/>
          <w:b/>
          <w:bCs/>
          <w:sz w:val="22"/>
          <w:szCs w:val="22"/>
        </w:rPr>
        <w:t>Review of a case study</w:t>
      </w:r>
      <w:r w:rsidR="003323F8" w:rsidRPr="00403BB9">
        <w:rPr>
          <w:rFonts w:ascii="Arial" w:hAnsi="Arial" w:cs="Arial"/>
          <w:sz w:val="22"/>
          <w:szCs w:val="22"/>
        </w:rPr>
        <w:t xml:space="preserve"> </w:t>
      </w:r>
      <w:r w:rsidR="00012C0E" w:rsidRPr="00403BB9">
        <w:rPr>
          <w:rFonts w:ascii="Arial" w:hAnsi="Arial" w:cs="Arial"/>
          <w:sz w:val="22"/>
          <w:szCs w:val="22"/>
        </w:rPr>
        <w:t>–</w:t>
      </w:r>
      <w:r w:rsidR="003323F8" w:rsidRPr="00403BB9">
        <w:rPr>
          <w:rFonts w:ascii="Arial" w:hAnsi="Arial" w:cs="Arial"/>
          <w:sz w:val="22"/>
          <w:szCs w:val="22"/>
        </w:rPr>
        <w:t xml:space="preserve"> smaller group discussions are advised for the case study questions</w:t>
      </w:r>
      <w:r w:rsidR="00F20A32">
        <w:rPr>
          <w:rFonts w:ascii="Arial" w:hAnsi="Arial" w:cs="Arial"/>
          <w:sz w:val="22"/>
          <w:szCs w:val="22"/>
        </w:rPr>
        <w:t>.</w:t>
      </w:r>
      <w:r w:rsidR="003323F8" w:rsidRPr="00403BB9">
        <w:rPr>
          <w:rFonts w:ascii="Arial" w:hAnsi="Arial" w:cs="Arial"/>
          <w:sz w:val="22"/>
          <w:szCs w:val="22"/>
        </w:rPr>
        <w:t xml:space="preserve"> </w:t>
      </w:r>
      <w:r w:rsidR="00F20A32">
        <w:rPr>
          <w:rFonts w:ascii="Arial" w:hAnsi="Arial" w:cs="Arial"/>
          <w:sz w:val="22"/>
          <w:szCs w:val="22"/>
        </w:rPr>
        <w:t>H</w:t>
      </w:r>
      <w:r w:rsidR="003323F8" w:rsidRPr="00403BB9">
        <w:rPr>
          <w:rFonts w:ascii="Arial" w:hAnsi="Arial" w:cs="Arial"/>
          <w:sz w:val="22"/>
          <w:szCs w:val="22"/>
        </w:rPr>
        <w:t>owever</w:t>
      </w:r>
      <w:r w:rsidR="00F20A32">
        <w:rPr>
          <w:rFonts w:ascii="Arial" w:hAnsi="Arial" w:cs="Arial"/>
          <w:sz w:val="22"/>
          <w:szCs w:val="22"/>
        </w:rPr>
        <w:t>,</w:t>
      </w:r>
      <w:r w:rsidR="003323F8" w:rsidRPr="00403BB9">
        <w:rPr>
          <w:rFonts w:ascii="Arial" w:hAnsi="Arial" w:cs="Arial"/>
          <w:sz w:val="22"/>
          <w:szCs w:val="22"/>
        </w:rPr>
        <w:t xml:space="preserve"> group sizes will be dictated by the number of attendees and whether groups need to be split up</w:t>
      </w:r>
      <w:r w:rsidR="00012C0E">
        <w:rPr>
          <w:rFonts w:ascii="Arial" w:hAnsi="Arial" w:cs="Arial"/>
          <w:sz w:val="22"/>
          <w:szCs w:val="22"/>
        </w:rPr>
        <w:t>.</w:t>
      </w:r>
    </w:p>
    <w:p w14:paraId="41032A33" w14:textId="508FA21E" w:rsidR="003323F8" w:rsidRPr="00403BB9" w:rsidRDefault="003323F8" w:rsidP="00451661">
      <w:pPr>
        <w:pStyle w:val="ListParagraph"/>
        <w:numPr>
          <w:ilvl w:val="0"/>
          <w:numId w:val="23"/>
        </w:numPr>
        <w:rPr>
          <w:rFonts w:ascii="Arial" w:hAnsi="Arial" w:cs="Arial"/>
          <w:sz w:val="22"/>
          <w:szCs w:val="22"/>
        </w:rPr>
      </w:pPr>
      <w:r w:rsidRPr="00403BB9">
        <w:rPr>
          <w:rFonts w:ascii="Arial" w:hAnsi="Arial" w:cs="Arial"/>
          <w:b/>
          <w:bCs/>
          <w:sz w:val="22"/>
          <w:szCs w:val="22"/>
        </w:rPr>
        <w:t>Group discussion</w:t>
      </w:r>
      <w:r w:rsidRPr="00403BB9">
        <w:rPr>
          <w:rFonts w:ascii="Arial" w:hAnsi="Arial" w:cs="Arial"/>
          <w:sz w:val="22"/>
          <w:szCs w:val="22"/>
        </w:rPr>
        <w:t xml:space="preserve"> </w:t>
      </w:r>
      <w:r w:rsidR="00012C0E" w:rsidRPr="00403BB9">
        <w:rPr>
          <w:rFonts w:ascii="Arial" w:hAnsi="Arial" w:cs="Arial"/>
          <w:sz w:val="22"/>
          <w:szCs w:val="22"/>
        </w:rPr>
        <w:t>–</w:t>
      </w:r>
      <w:r w:rsidRPr="00403BB9">
        <w:rPr>
          <w:rFonts w:ascii="Arial" w:hAnsi="Arial" w:cs="Arial"/>
          <w:sz w:val="22"/>
          <w:szCs w:val="22"/>
        </w:rPr>
        <w:t xml:space="preserve"> ask the groups to come together to present their case study answers and facilitate group discussion.</w:t>
      </w:r>
    </w:p>
    <w:p w14:paraId="6AD43E3C" w14:textId="77777777" w:rsidR="0092385C" w:rsidRDefault="0092385C" w:rsidP="0092385C">
      <w:pPr>
        <w:spacing w:after="0"/>
        <w:rPr>
          <w:rFonts w:ascii="Arial" w:hAnsi="Arial" w:cs="Arial"/>
        </w:rPr>
      </w:pPr>
    </w:p>
    <w:p w14:paraId="012DB77F" w14:textId="486F2466" w:rsidR="0092385C" w:rsidRPr="0092385C" w:rsidRDefault="0092385C" w:rsidP="0092385C">
      <w:pPr>
        <w:spacing w:after="0"/>
        <w:rPr>
          <w:rFonts w:ascii="Arial" w:hAnsi="Arial" w:cs="Arial"/>
        </w:rPr>
      </w:pPr>
      <w:r w:rsidRPr="0092385C">
        <w:rPr>
          <w:rFonts w:ascii="Arial" w:hAnsi="Arial" w:cs="Arial"/>
        </w:rPr>
        <w:t xml:space="preserve">We encourage the facilitator as part of preparation for this education activity to review relevant parts of the </w:t>
      </w:r>
      <w:hyperlink r:id="rId8" w:anchor="/guideline/5184" w:history="1">
        <w:r w:rsidRPr="0092385C">
          <w:rPr>
            <w:rStyle w:val="Hyperlink"/>
            <w:rFonts w:ascii="Arial" w:hAnsi="Arial" w:cs="Arial"/>
          </w:rPr>
          <w:t>Guideline</w:t>
        </w:r>
      </w:hyperlink>
      <w:r w:rsidRPr="0092385C">
        <w:rPr>
          <w:rFonts w:ascii="Arial" w:hAnsi="Arial" w:cs="Arial"/>
        </w:rPr>
        <w:t xml:space="preserve"> and its supporting material. </w:t>
      </w:r>
    </w:p>
    <w:p w14:paraId="479ED892" w14:textId="33AE8D52" w:rsidR="009D22FF" w:rsidRPr="00403BB9" w:rsidRDefault="009D22FF" w:rsidP="00EA7647">
      <w:pPr>
        <w:spacing w:after="0"/>
        <w:rPr>
          <w:rFonts w:ascii="Arial" w:hAnsi="Arial" w:cs="Arial"/>
        </w:rPr>
      </w:pPr>
    </w:p>
    <w:p w14:paraId="0C3FA31D" w14:textId="0AC7FD3E" w:rsidR="007040B1" w:rsidRDefault="00C13E95" w:rsidP="00103E47">
      <w:pPr>
        <w:spacing w:after="0"/>
        <w:rPr>
          <w:rFonts w:ascii="Arial" w:hAnsi="Arial" w:cs="Arial"/>
        </w:rPr>
      </w:pPr>
      <w:r w:rsidRPr="00403BB9">
        <w:rPr>
          <w:rFonts w:ascii="Arial" w:hAnsi="Arial" w:cs="Arial"/>
          <w:b/>
          <w:bCs/>
        </w:rPr>
        <w:t xml:space="preserve">Table 1. </w:t>
      </w:r>
      <w:r w:rsidRPr="00403BB9">
        <w:rPr>
          <w:rFonts w:ascii="Arial" w:hAnsi="Arial" w:cs="Arial"/>
        </w:rPr>
        <w:t>Outline of education activity</w:t>
      </w:r>
      <w:r w:rsidR="007040B1">
        <w:rPr>
          <w:rFonts w:ascii="Arial" w:hAnsi="Arial" w:cs="Arial"/>
        </w:rPr>
        <w:t>.</w:t>
      </w:r>
    </w:p>
    <w:p w14:paraId="354AF4DD" w14:textId="77777777" w:rsidR="004F0C78" w:rsidRPr="00817FC7" w:rsidRDefault="004F0C78" w:rsidP="00103E47">
      <w:pPr>
        <w:spacing w:after="0"/>
        <w:rPr>
          <w:rFonts w:ascii="Arial" w:hAnsi="Arial" w:cs="Arial"/>
        </w:rPr>
      </w:pPr>
    </w:p>
    <w:tbl>
      <w:tblPr>
        <w:tblStyle w:val="GridTable1Light-Accent5"/>
        <w:tblW w:w="0" w:type="auto"/>
        <w:tblLook w:val="04A0" w:firstRow="1" w:lastRow="0" w:firstColumn="1" w:lastColumn="0" w:noHBand="0" w:noVBand="1"/>
      </w:tblPr>
      <w:tblGrid>
        <w:gridCol w:w="2122"/>
        <w:gridCol w:w="5386"/>
        <w:gridCol w:w="1508"/>
      </w:tblGrid>
      <w:tr w:rsidR="007040B1" w:rsidRPr="00817FC7" w14:paraId="74718C9E" w14:textId="77777777" w:rsidTr="00D956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0614D35" w14:textId="77777777" w:rsidR="007040B1" w:rsidRPr="00817FC7" w:rsidRDefault="007040B1" w:rsidP="00D9567A">
            <w:pPr>
              <w:spacing w:line="259" w:lineRule="auto"/>
              <w:rPr>
                <w:rFonts w:ascii="Arial" w:hAnsi="Arial" w:cs="Arial"/>
                <w:sz w:val="22"/>
                <w:szCs w:val="22"/>
              </w:rPr>
            </w:pPr>
            <w:r w:rsidRPr="00817FC7">
              <w:rPr>
                <w:rFonts w:ascii="Arial" w:hAnsi="Arial" w:cs="Arial"/>
                <w:sz w:val="22"/>
                <w:szCs w:val="22"/>
              </w:rPr>
              <w:t>Activity</w:t>
            </w:r>
          </w:p>
        </w:tc>
        <w:tc>
          <w:tcPr>
            <w:tcW w:w="5386" w:type="dxa"/>
          </w:tcPr>
          <w:p w14:paraId="2FDB8A2D" w14:textId="77777777" w:rsidR="007040B1" w:rsidRPr="00817FC7" w:rsidRDefault="007040B1" w:rsidP="00D9567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1450A25D" w14:textId="77777777" w:rsidR="007040B1" w:rsidRPr="00817FC7" w:rsidRDefault="007040B1" w:rsidP="00D9567A">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Timing</w:t>
            </w:r>
          </w:p>
        </w:tc>
      </w:tr>
      <w:tr w:rsidR="007040B1" w:rsidRPr="00817FC7" w14:paraId="295467EF" w14:textId="77777777" w:rsidTr="00D9567A">
        <w:tc>
          <w:tcPr>
            <w:cnfStyle w:val="001000000000" w:firstRow="0" w:lastRow="0" w:firstColumn="1" w:lastColumn="0" w:oddVBand="0" w:evenVBand="0" w:oddHBand="0" w:evenHBand="0" w:firstRowFirstColumn="0" w:firstRowLastColumn="0" w:lastRowFirstColumn="0" w:lastRowLastColumn="0"/>
            <w:tcW w:w="2122" w:type="dxa"/>
          </w:tcPr>
          <w:p w14:paraId="432C8A80" w14:textId="77777777" w:rsidR="007040B1" w:rsidRPr="00817FC7" w:rsidRDefault="007040B1" w:rsidP="00D9567A">
            <w:pPr>
              <w:spacing w:line="259" w:lineRule="auto"/>
              <w:rPr>
                <w:rFonts w:ascii="Arial" w:hAnsi="Arial" w:cs="Arial"/>
                <w:sz w:val="22"/>
                <w:szCs w:val="22"/>
              </w:rPr>
            </w:pPr>
            <w:r w:rsidRPr="00817FC7">
              <w:rPr>
                <w:rFonts w:ascii="Arial" w:hAnsi="Arial" w:cs="Arial"/>
                <w:sz w:val="22"/>
                <w:szCs w:val="22"/>
              </w:rPr>
              <w:t xml:space="preserve">Introduction </w:t>
            </w:r>
          </w:p>
        </w:tc>
        <w:tc>
          <w:tcPr>
            <w:tcW w:w="5386" w:type="dxa"/>
          </w:tcPr>
          <w:p w14:paraId="1ECA2924" w14:textId="2D16B6BF" w:rsidR="007040B1" w:rsidRPr="007040B1"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Please see lecture slides for more details</w:t>
            </w:r>
          </w:p>
        </w:tc>
        <w:tc>
          <w:tcPr>
            <w:tcW w:w="1508" w:type="dxa"/>
          </w:tcPr>
          <w:p w14:paraId="4C991F59" w14:textId="2F9EAB8D" w:rsidR="007040B1" w:rsidRPr="00817FC7" w:rsidRDefault="0022730A"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007040B1" w:rsidRPr="00817FC7">
              <w:rPr>
                <w:rFonts w:ascii="Arial" w:hAnsi="Arial" w:cs="Arial"/>
                <w:sz w:val="22"/>
                <w:szCs w:val="22"/>
              </w:rPr>
              <w:t xml:space="preserve"> minutes</w:t>
            </w:r>
          </w:p>
        </w:tc>
      </w:tr>
      <w:tr w:rsidR="007040B1" w:rsidRPr="00817FC7" w14:paraId="2D1BB0C6" w14:textId="77777777" w:rsidTr="00D9567A">
        <w:tc>
          <w:tcPr>
            <w:cnfStyle w:val="001000000000" w:firstRow="0" w:lastRow="0" w:firstColumn="1" w:lastColumn="0" w:oddVBand="0" w:evenVBand="0" w:oddHBand="0" w:evenHBand="0" w:firstRowFirstColumn="0" w:firstRowLastColumn="0" w:lastRowFirstColumn="0" w:lastRowLastColumn="0"/>
            <w:tcW w:w="2122" w:type="dxa"/>
            <w:vMerge w:val="restart"/>
          </w:tcPr>
          <w:p w14:paraId="2624040F" w14:textId="6F13868F" w:rsidR="007040B1" w:rsidRPr="00817FC7" w:rsidRDefault="007040B1" w:rsidP="00D9567A">
            <w:pPr>
              <w:spacing w:line="259" w:lineRule="auto"/>
              <w:rPr>
                <w:rFonts w:ascii="Arial" w:hAnsi="Arial" w:cs="Arial"/>
                <w:b w:val="0"/>
                <w:bCs w:val="0"/>
                <w:sz w:val="22"/>
                <w:szCs w:val="22"/>
              </w:rPr>
            </w:pPr>
            <w:r w:rsidRPr="00817FC7">
              <w:rPr>
                <w:rFonts w:ascii="Arial" w:hAnsi="Arial" w:cs="Arial"/>
                <w:sz w:val="22"/>
                <w:szCs w:val="22"/>
              </w:rPr>
              <w:t xml:space="preserve">Initiation </w:t>
            </w:r>
            <w:r>
              <w:rPr>
                <w:rFonts w:ascii="Arial" w:hAnsi="Arial" w:cs="Arial"/>
                <w:sz w:val="22"/>
                <w:szCs w:val="22"/>
              </w:rPr>
              <w:t xml:space="preserve">of antidepressants </w:t>
            </w:r>
          </w:p>
          <w:p w14:paraId="4EBC6AD2" w14:textId="77777777" w:rsidR="007040B1" w:rsidRPr="00817FC7" w:rsidRDefault="007040B1" w:rsidP="00D9567A">
            <w:pPr>
              <w:spacing w:line="259" w:lineRule="auto"/>
              <w:rPr>
                <w:rFonts w:ascii="Arial" w:hAnsi="Arial" w:cs="Arial"/>
                <w:sz w:val="22"/>
                <w:szCs w:val="22"/>
              </w:rPr>
            </w:pPr>
          </w:p>
        </w:tc>
        <w:tc>
          <w:tcPr>
            <w:tcW w:w="5386" w:type="dxa"/>
          </w:tcPr>
          <w:p w14:paraId="2D5ADD0C" w14:textId="77777777" w:rsidR="007040B1" w:rsidRPr="007040B1"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Background information (including interactive components)</w:t>
            </w:r>
          </w:p>
        </w:tc>
        <w:tc>
          <w:tcPr>
            <w:tcW w:w="1508" w:type="dxa"/>
          </w:tcPr>
          <w:p w14:paraId="11DED846" w14:textId="77777777" w:rsidR="007040B1" w:rsidRPr="00817FC7"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15 minutes</w:t>
            </w:r>
          </w:p>
        </w:tc>
      </w:tr>
      <w:tr w:rsidR="007040B1" w:rsidRPr="00817FC7" w14:paraId="1DD6E1ED" w14:textId="77777777" w:rsidTr="00D9567A">
        <w:tc>
          <w:tcPr>
            <w:cnfStyle w:val="001000000000" w:firstRow="0" w:lastRow="0" w:firstColumn="1" w:lastColumn="0" w:oddVBand="0" w:evenVBand="0" w:oddHBand="0" w:evenHBand="0" w:firstRowFirstColumn="0" w:firstRowLastColumn="0" w:lastRowFirstColumn="0" w:lastRowLastColumn="0"/>
            <w:tcW w:w="2122" w:type="dxa"/>
            <w:vMerge/>
          </w:tcPr>
          <w:p w14:paraId="1A597060" w14:textId="77777777" w:rsidR="007040B1" w:rsidRPr="00817FC7" w:rsidRDefault="007040B1" w:rsidP="00D9567A">
            <w:pPr>
              <w:spacing w:line="259" w:lineRule="auto"/>
              <w:rPr>
                <w:rFonts w:ascii="Arial" w:hAnsi="Arial" w:cs="Arial"/>
                <w:sz w:val="22"/>
                <w:szCs w:val="22"/>
              </w:rPr>
            </w:pPr>
          </w:p>
        </w:tc>
        <w:tc>
          <w:tcPr>
            <w:tcW w:w="5386" w:type="dxa"/>
          </w:tcPr>
          <w:p w14:paraId="7438E18C" w14:textId="77777777" w:rsidR="007040B1" w:rsidRPr="007040B1"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Small group work on case study questions</w:t>
            </w:r>
          </w:p>
        </w:tc>
        <w:tc>
          <w:tcPr>
            <w:tcW w:w="1508" w:type="dxa"/>
          </w:tcPr>
          <w:p w14:paraId="4531AD6C" w14:textId="5691D2DF" w:rsidR="007040B1" w:rsidRPr="00817FC7"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r w:rsidR="0022730A">
              <w:rPr>
                <w:rFonts w:ascii="Arial" w:hAnsi="Arial" w:cs="Arial"/>
                <w:sz w:val="22"/>
                <w:szCs w:val="22"/>
              </w:rPr>
              <w:t>5</w:t>
            </w:r>
            <w:r w:rsidRPr="00817FC7">
              <w:rPr>
                <w:rFonts w:ascii="Arial" w:hAnsi="Arial" w:cs="Arial"/>
                <w:sz w:val="22"/>
                <w:szCs w:val="22"/>
              </w:rPr>
              <w:t xml:space="preserve"> minutes</w:t>
            </w:r>
          </w:p>
        </w:tc>
      </w:tr>
      <w:tr w:rsidR="007040B1" w:rsidRPr="00817FC7" w14:paraId="7856D678" w14:textId="77777777" w:rsidTr="00D9567A">
        <w:tc>
          <w:tcPr>
            <w:cnfStyle w:val="001000000000" w:firstRow="0" w:lastRow="0" w:firstColumn="1" w:lastColumn="0" w:oddVBand="0" w:evenVBand="0" w:oddHBand="0" w:evenHBand="0" w:firstRowFirstColumn="0" w:firstRowLastColumn="0" w:lastRowFirstColumn="0" w:lastRowLastColumn="0"/>
            <w:tcW w:w="2122" w:type="dxa"/>
            <w:vMerge/>
          </w:tcPr>
          <w:p w14:paraId="57A604D5" w14:textId="77777777" w:rsidR="007040B1" w:rsidRPr="00817FC7" w:rsidRDefault="007040B1" w:rsidP="00D9567A">
            <w:pPr>
              <w:spacing w:line="259" w:lineRule="auto"/>
              <w:rPr>
                <w:rFonts w:ascii="Arial" w:hAnsi="Arial" w:cs="Arial"/>
                <w:sz w:val="22"/>
                <w:szCs w:val="22"/>
              </w:rPr>
            </w:pPr>
          </w:p>
        </w:tc>
        <w:tc>
          <w:tcPr>
            <w:tcW w:w="5386" w:type="dxa"/>
          </w:tcPr>
          <w:p w14:paraId="17144103" w14:textId="77777777" w:rsidR="007040B1" w:rsidRPr="007040B1"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Group discussion</w:t>
            </w:r>
          </w:p>
        </w:tc>
        <w:tc>
          <w:tcPr>
            <w:tcW w:w="1508" w:type="dxa"/>
          </w:tcPr>
          <w:p w14:paraId="7F0EDD90" w14:textId="77777777" w:rsidR="007040B1" w:rsidRPr="00817FC7"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Pr="00817FC7">
              <w:rPr>
                <w:rFonts w:ascii="Arial" w:hAnsi="Arial" w:cs="Arial"/>
                <w:sz w:val="22"/>
                <w:szCs w:val="22"/>
              </w:rPr>
              <w:t xml:space="preserve"> minutes</w:t>
            </w:r>
          </w:p>
        </w:tc>
      </w:tr>
      <w:tr w:rsidR="007040B1" w:rsidRPr="00817FC7" w14:paraId="2762E8E0" w14:textId="77777777" w:rsidTr="00D9567A">
        <w:tc>
          <w:tcPr>
            <w:cnfStyle w:val="001000000000" w:firstRow="0" w:lastRow="0" w:firstColumn="1" w:lastColumn="0" w:oddVBand="0" w:evenVBand="0" w:oddHBand="0" w:evenHBand="0" w:firstRowFirstColumn="0" w:firstRowLastColumn="0" w:lastRowFirstColumn="0" w:lastRowLastColumn="0"/>
            <w:tcW w:w="2122" w:type="dxa"/>
          </w:tcPr>
          <w:p w14:paraId="366EAEDC" w14:textId="77777777" w:rsidR="007040B1" w:rsidRPr="00817FC7" w:rsidRDefault="007040B1" w:rsidP="00D9567A">
            <w:pPr>
              <w:spacing w:line="259" w:lineRule="auto"/>
              <w:rPr>
                <w:rFonts w:ascii="Arial" w:hAnsi="Arial" w:cs="Arial"/>
                <w:bCs w:val="0"/>
                <w:sz w:val="22"/>
                <w:szCs w:val="22"/>
              </w:rPr>
            </w:pPr>
            <w:r w:rsidRPr="00817FC7">
              <w:rPr>
                <w:rFonts w:ascii="Arial" w:hAnsi="Arial" w:cs="Arial"/>
                <w:bCs w:val="0"/>
                <w:sz w:val="22"/>
                <w:szCs w:val="22"/>
              </w:rPr>
              <w:t xml:space="preserve">Conclusion </w:t>
            </w:r>
          </w:p>
        </w:tc>
        <w:tc>
          <w:tcPr>
            <w:tcW w:w="5386" w:type="dxa"/>
          </w:tcPr>
          <w:p w14:paraId="4F36EBBD" w14:textId="639ED4C3" w:rsidR="007040B1" w:rsidRPr="007040B1"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040B1">
              <w:rPr>
                <w:rFonts w:ascii="Arial" w:hAnsi="Arial" w:cs="Arial"/>
                <w:sz w:val="22"/>
                <w:szCs w:val="22"/>
              </w:rPr>
              <w:t>Please see lecture slides for more details</w:t>
            </w:r>
          </w:p>
        </w:tc>
        <w:tc>
          <w:tcPr>
            <w:tcW w:w="1508" w:type="dxa"/>
          </w:tcPr>
          <w:p w14:paraId="08FE85E2" w14:textId="77777777" w:rsidR="007040B1" w:rsidRPr="00817FC7"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Pr="00817FC7">
              <w:rPr>
                <w:rFonts w:ascii="Arial" w:hAnsi="Arial" w:cs="Arial"/>
                <w:sz w:val="22"/>
                <w:szCs w:val="22"/>
              </w:rPr>
              <w:t xml:space="preserve"> minutes</w:t>
            </w:r>
          </w:p>
        </w:tc>
      </w:tr>
      <w:tr w:rsidR="007040B1" w:rsidRPr="00817FC7" w14:paraId="21259986" w14:textId="77777777" w:rsidTr="00D9567A">
        <w:tc>
          <w:tcPr>
            <w:cnfStyle w:val="001000000000" w:firstRow="0" w:lastRow="0" w:firstColumn="1" w:lastColumn="0" w:oddVBand="0" w:evenVBand="0" w:oddHBand="0" w:evenHBand="0" w:firstRowFirstColumn="0" w:firstRowLastColumn="0" w:lastRowFirstColumn="0" w:lastRowLastColumn="0"/>
            <w:tcW w:w="7508" w:type="dxa"/>
            <w:gridSpan w:val="2"/>
          </w:tcPr>
          <w:p w14:paraId="188C8E94" w14:textId="77777777" w:rsidR="007040B1" w:rsidRPr="00817FC7" w:rsidRDefault="007040B1" w:rsidP="00D9567A">
            <w:pPr>
              <w:spacing w:line="259" w:lineRule="auto"/>
              <w:rPr>
                <w:rFonts w:ascii="Arial" w:hAnsi="Arial" w:cs="Arial"/>
                <w:sz w:val="22"/>
                <w:szCs w:val="22"/>
              </w:rPr>
            </w:pPr>
            <w:r>
              <w:rPr>
                <w:rFonts w:ascii="Arial" w:hAnsi="Arial" w:cs="Arial"/>
                <w:sz w:val="22"/>
                <w:szCs w:val="22"/>
              </w:rPr>
              <w:t xml:space="preserve">Total </w:t>
            </w:r>
          </w:p>
        </w:tc>
        <w:tc>
          <w:tcPr>
            <w:tcW w:w="1508" w:type="dxa"/>
          </w:tcPr>
          <w:p w14:paraId="634675E4" w14:textId="77777777" w:rsidR="007040B1" w:rsidRPr="00817FC7" w:rsidRDefault="007040B1" w:rsidP="00D9567A">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 minutes</w:t>
            </w:r>
          </w:p>
        </w:tc>
      </w:tr>
    </w:tbl>
    <w:p w14:paraId="02D1AB52" w14:textId="77777777" w:rsidR="00CE3D0D" w:rsidRPr="00403BB9" w:rsidRDefault="00CE3D0D" w:rsidP="00EA7647">
      <w:pPr>
        <w:spacing w:after="0"/>
        <w:rPr>
          <w:rFonts w:ascii="Arial" w:hAnsi="Arial" w:cs="Arial"/>
        </w:rPr>
      </w:pPr>
    </w:p>
    <w:p w14:paraId="40A624E2" w14:textId="570C47E1" w:rsidR="0019663B" w:rsidRPr="0053296E" w:rsidRDefault="0019663B" w:rsidP="0053296E">
      <w:pPr>
        <w:pStyle w:val="Heading2"/>
        <w:rPr>
          <w:rFonts w:ascii="Arial" w:hAnsi="Arial" w:cs="Arial"/>
        </w:rPr>
      </w:pPr>
      <w:bookmarkStart w:id="1" w:name="_Toc134176860"/>
      <w:r w:rsidRPr="0053296E">
        <w:rPr>
          <w:rFonts w:ascii="Arial" w:hAnsi="Arial" w:cs="Arial"/>
        </w:rPr>
        <w:t>Learning objectives</w:t>
      </w:r>
      <w:bookmarkEnd w:id="1"/>
    </w:p>
    <w:p w14:paraId="0D2E76F5" w14:textId="71008986" w:rsidR="00FF34C3" w:rsidRPr="00403BB9" w:rsidRDefault="00FF34C3" w:rsidP="00EA7647">
      <w:pPr>
        <w:spacing w:after="0"/>
        <w:rPr>
          <w:rFonts w:ascii="Arial" w:hAnsi="Arial" w:cs="Arial"/>
        </w:rPr>
      </w:pPr>
      <w:r w:rsidRPr="00403BB9">
        <w:rPr>
          <w:rFonts w:ascii="Arial" w:hAnsi="Arial" w:cs="Arial"/>
        </w:rPr>
        <w:t>By the end of the education activity, you will be able to:</w:t>
      </w:r>
      <w:r w:rsidR="00492F5B" w:rsidRPr="00403BB9">
        <w:rPr>
          <w:rFonts w:ascii="Arial" w:hAnsi="Arial" w:cs="Arial"/>
        </w:rPr>
        <w:t xml:space="preserve"> </w:t>
      </w:r>
    </w:p>
    <w:p w14:paraId="036F9594" w14:textId="5F4F242B" w:rsidR="00F319A0" w:rsidRPr="00403BB9" w:rsidRDefault="00F319A0" w:rsidP="00EA7647">
      <w:pPr>
        <w:pStyle w:val="ListParagraph"/>
        <w:numPr>
          <w:ilvl w:val="0"/>
          <w:numId w:val="4"/>
        </w:numPr>
        <w:rPr>
          <w:rFonts w:ascii="Arial" w:hAnsi="Arial" w:cs="Arial"/>
          <w:sz w:val="22"/>
          <w:szCs w:val="22"/>
        </w:rPr>
      </w:pPr>
      <w:r w:rsidRPr="00403BB9">
        <w:rPr>
          <w:rFonts w:ascii="Arial" w:hAnsi="Arial" w:cs="Arial"/>
          <w:sz w:val="22"/>
          <w:szCs w:val="22"/>
        </w:rPr>
        <w:t xml:space="preserve">Explain the criteria that should be met before using an antidepressant for </w:t>
      </w:r>
      <w:r w:rsidR="003E10DD" w:rsidRPr="00403BB9">
        <w:rPr>
          <w:rFonts w:ascii="Arial" w:hAnsi="Arial" w:cs="Arial"/>
          <w:sz w:val="22"/>
          <w:szCs w:val="22"/>
        </w:rPr>
        <w:t>depressive symp</w:t>
      </w:r>
      <w:r w:rsidR="007C09C5" w:rsidRPr="00403BB9">
        <w:rPr>
          <w:rFonts w:ascii="Arial" w:hAnsi="Arial" w:cs="Arial"/>
          <w:sz w:val="22"/>
          <w:szCs w:val="22"/>
        </w:rPr>
        <w:t>toms</w:t>
      </w:r>
      <w:r w:rsidRPr="00403BB9">
        <w:rPr>
          <w:rFonts w:ascii="Arial" w:hAnsi="Arial" w:cs="Arial"/>
          <w:sz w:val="22"/>
          <w:szCs w:val="22"/>
        </w:rPr>
        <w:t xml:space="preserve"> in a person living with dementia.</w:t>
      </w:r>
    </w:p>
    <w:p w14:paraId="0F8BA2EF" w14:textId="2324738A" w:rsidR="00B637B8" w:rsidRPr="00403BB9" w:rsidRDefault="00B637B8"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Specify the criteria for escalating care surrounding initiation</w:t>
      </w:r>
      <w:r w:rsidR="00103E47">
        <w:rPr>
          <w:rFonts w:ascii="Arial" w:hAnsi="Arial" w:cs="Arial"/>
          <w:sz w:val="22"/>
          <w:szCs w:val="22"/>
        </w:rPr>
        <w:t xml:space="preserve"> </w:t>
      </w:r>
      <w:r w:rsidRPr="00403BB9">
        <w:rPr>
          <w:rFonts w:ascii="Arial" w:hAnsi="Arial" w:cs="Arial"/>
          <w:sz w:val="22"/>
          <w:szCs w:val="22"/>
        </w:rPr>
        <w:t>of an antidepressant</w:t>
      </w:r>
      <w:r w:rsidR="00665B48" w:rsidRPr="00403BB9">
        <w:rPr>
          <w:rFonts w:ascii="Arial" w:hAnsi="Arial" w:cs="Arial"/>
          <w:sz w:val="22"/>
          <w:szCs w:val="22"/>
        </w:rPr>
        <w:t>.</w:t>
      </w:r>
    </w:p>
    <w:p w14:paraId="7AF670EB" w14:textId="461A9A98" w:rsidR="00B637B8" w:rsidRPr="00403BB9" w:rsidRDefault="00B637B8"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 xml:space="preserve">Explain </w:t>
      </w:r>
      <w:r w:rsidR="00665B48" w:rsidRPr="00403BB9">
        <w:rPr>
          <w:rFonts w:ascii="Arial" w:hAnsi="Arial" w:cs="Arial"/>
          <w:sz w:val="22"/>
          <w:szCs w:val="22"/>
        </w:rPr>
        <w:t>what should</w:t>
      </w:r>
      <w:r w:rsidRPr="00403BB9">
        <w:rPr>
          <w:rFonts w:ascii="Arial" w:hAnsi="Arial" w:cs="Arial"/>
          <w:sz w:val="22"/>
          <w:szCs w:val="22"/>
        </w:rPr>
        <w:t xml:space="preserve"> be documented surrounding initiation</w:t>
      </w:r>
      <w:r w:rsidR="00103E47">
        <w:rPr>
          <w:rFonts w:ascii="Arial" w:hAnsi="Arial" w:cs="Arial"/>
          <w:sz w:val="22"/>
          <w:szCs w:val="22"/>
        </w:rPr>
        <w:t xml:space="preserve"> </w:t>
      </w:r>
      <w:r w:rsidRPr="00403BB9">
        <w:rPr>
          <w:rFonts w:ascii="Arial" w:hAnsi="Arial" w:cs="Arial"/>
          <w:sz w:val="22"/>
          <w:szCs w:val="22"/>
        </w:rPr>
        <w:t>of an antidepressant</w:t>
      </w:r>
      <w:r w:rsidR="00665B48" w:rsidRPr="00403BB9">
        <w:rPr>
          <w:rFonts w:ascii="Arial" w:hAnsi="Arial" w:cs="Arial"/>
          <w:sz w:val="22"/>
          <w:szCs w:val="22"/>
        </w:rPr>
        <w:t>.</w:t>
      </w:r>
    </w:p>
    <w:p w14:paraId="49E567B6" w14:textId="5ABED971" w:rsidR="003E4C27" w:rsidRPr="004F0C78" w:rsidRDefault="008913B1" w:rsidP="00EA7647">
      <w:pPr>
        <w:pStyle w:val="ListParagraph"/>
        <w:numPr>
          <w:ilvl w:val="0"/>
          <w:numId w:val="4"/>
        </w:numPr>
        <w:spacing w:line="259" w:lineRule="auto"/>
        <w:rPr>
          <w:rFonts w:ascii="Arial" w:hAnsi="Arial" w:cs="Arial"/>
          <w:sz w:val="22"/>
          <w:szCs w:val="22"/>
        </w:rPr>
      </w:pPr>
      <w:r w:rsidRPr="00403BB9">
        <w:rPr>
          <w:rFonts w:ascii="Arial" w:hAnsi="Arial" w:cs="Arial"/>
          <w:sz w:val="22"/>
          <w:szCs w:val="22"/>
        </w:rPr>
        <w:t>Be aware of supporting</w:t>
      </w:r>
      <w:r w:rsidR="00B637B8" w:rsidRPr="00403BB9">
        <w:rPr>
          <w:rFonts w:ascii="Arial" w:hAnsi="Arial" w:cs="Arial"/>
          <w:sz w:val="22"/>
          <w:szCs w:val="22"/>
        </w:rPr>
        <w:t xml:space="preserve"> resources accompanying the Guideline </w:t>
      </w:r>
      <w:r w:rsidR="00185472" w:rsidRPr="00403BB9">
        <w:rPr>
          <w:rFonts w:ascii="Arial" w:hAnsi="Arial" w:cs="Arial"/>
          <w:sz w:val="22"/>
          <w:szCs w:val="22"/>
        </w:rPr>
        <w:t>to use in</w:t>
      </w:r>
      <w:r w:rsidR="00B637B8" w:rsidRPr="00403BB9">
        <w:rPr>
          <w:rFonts w:ascii="Arial" w:hAnsi="Arial" w:cs="Arial"/>
          <w:sz w:val="22"/>
          <w:szCs w:val="22"/>
        </w:rPr>
        <w:t xml:space="preserve"> </w:t>
      </w:r>
      <w:r w:rsidR="004F0C78">
        <w:rPr>
          <w:rFonts w:ascii="Arial" w:hAnsi="Arial" w:cs="Arial"/>
          <w:sz w:val="22"/>
          <w:szCs w:val="22"/>
        </w:rPr>
        <w:t>everyday</w:t>
      </w:r>
      <w:r w:rsidR="00B637B8" w:rsidRPr="00403BB9">
        <w:rPr>
          <w:rFonts w:ascii="Arial" w:hAnsi="Arial" w:cs="Arial"/>
          <w:sz w:val="22"/>
          <w:szCs w:val="22"/>
        </w:rPr>
        <w:t xml:space="preserve"> practice</w:t>
      </w:r>
      <w:r w:rsidR="00073572" w:rsidRPr="00403BB9">
        <w:rPr>
          <w:rFonts w:ascii="Arial" w:hAnsi="Arial" w:cs="Arial"/>
          <w:sz w:val="22"/>
          <w:szCs w:val="22"/>
        </w:rPr>
        <w:t>.</w:t>
      </w:r>
    </w:p>
    <w:p w14:paraId="2E039F91" w14:textId="5C0D57AA" w:rsidR="007F0582" w:rsidRDefault="007F0582">
      <w:pPr>
        <w:rPr>
          <w:rFonts w:ascii="Arial" w:hAnsi="Arial" w:cs="Arial"/>
        </w:rPr>
      </w:pPr>
      <w:r>
        <w:rPr>
          <w:rFonts w:ascii="Arial" w:hAnsi="Arial" w:cs="Arial"/>
        </w:rPr>
        <w:br w:type="page"/>
      </w:r>
    </w:p>
    <w:p w14:paraId="2BBCB838" w14:textId="407FF2F0" w:rsidR="003E4C27" w:rsidRPr="00EA7647" w:rsidRDefault="00871F74" w:rsidP="00EA7647">
      <w:pPr>
        <w:pStyle w:val="Heading1"/>
        <w:spacing w:before="0"/>
        <w:rPr>
          <w:rFonts w:ascii="Arial" w:hAnsi="Arial" w:cs="Arial"/>
        </w:rPr>
      </w:pPr>
      <w:bookmarkStart w:id="2" w:name="_Toc134176861"/>
      <w:r>
        <w:rPr>
          <w:rFonts w:ascii="Arial" w:hAnsi="Arial" w:cs="Arial"/>
        </w:rPr>
        <w:lastRenderedPageBreak/>
        <w:t>Topic:</w:t>
      </w:r>
      <w:r w:rsidR="003E4C27" w:rsidRPr="00EA7647">
        <w:rPr>
          <w:rFonts w:ascii="Arial" w:hAnsi="Arial" w:cs="Arial"/>
        </w:rPr>
        <w:t xml:space="preserve"> </w:t>
      </w:r>
      <w:r w:rsidR="00E10CCC" w:rsidRPr="00EA7647">
        <w:rPr>
          <w:rFonts w:ascii="Arial" w:hAnsi="Arial" w:cs="Arial"/>
        </w:rPr>
        <w:t>I</w:t>
      </w:r>
      <w:r w:rsidR="003E4C27" w:rsidRPr="00EA7647">
        <w:rPr>
          <w:rFonts w:ascii="Arial" w:hAnsi="Arial" w:cs="Arial"/>
        </w:rPr>
        <w:t>nitiation</w:t>
      </w:r>
      <w:bookmarkEnd w:id="2"/>
    </w:p>
    <w:p w14:paraId="0215C1E9" w14:textId="77777777" w:rsidR="0075222F" w:rsidRPr="0075222F" w:rsidRDefault="0075222F" w:rsidP="00EA7647">
      <w:pPr>
        <w:spacing w:after="0"/>
        <w:rPr>
          <w:rFonts w:ascii="Arial" w:hAnsi="Arial" w:cs="Arial"/>
          <w:i/>
        </w:rPr>
      </w:pPr>
    </w:p>
    <w:p w14:paraId="3698F97A" w14:textId="77777777" w:rsidR="0057287F" w:rsidRPr="0057287F" w:rsidRDefault="0057287F" w:rsidP="0057287F">
      <w:pPr>
        <w:shd w:val="clear" w:color="auto" w:fill="DEEAF6" w:themeFill="accent5" w:themeFillTint="33"/>
        <w:spacing w:after="0"/>
        <w:rPr>
          <w:rFonts w:ascii="Arial" w:hAnsi="Arial" w:cs="Arial"/>
        </w:rPr>
      </w:pPr>
      <w:r w:rsidRPr="00817FC7">
        <w:rPr>
          <w:rFonts w:ascii="Arial" w:hAnsi="Arial" w:cs="Arial"/>
        </w:rPr>
        <w:t xml:space="preserve">Please see the case study with answers below. The following formatting has been done to </w:t>
      </w:r>
      <w:r w:rsidRPr="0057287F">
        <w:rPr>
          <w:rFonts w:ascii="Arial" w:hAnsi="Arial" w:cs="Arial"/>
        </w:rPr>
        <w:t>easily identify the different components of the case study:</w:t>
      </w:r>
    </w:p>
    <w:p w14:paraId="1070A735" w14:textId="720DF2E5" w:rsidR="0057287F" w:rsidRPr="0057287F" w:rsidRDefault="0057287F" w:rsidP="0057287F">
      <w:pPr>
        <w:pStyle w:val="ListParagraph"/>
        <w:numPr>
          <w:ilvl w:val="0"/>
          <w:numId w:val="24"/>
        </w:numPr>
        <w:shd w:val="clear" w:color="auto" w:fill="DEEAF6" w:themeFill="accent5" w:themeFillTint="33"/>
        <w:rPr>
          <w:rFonts w:ascii="Arial" w:hAnsi="Arial" w:cs="Arial"/>
          <w:sz w:val="22"/>
          <w:szCs w:val="22"/>
        </w:rPr>
      </w:pPr>
      <w:r w:rsidRPr="0057287F">
        <w:rPr>
          <w:rFonts w:ascii="Arial" w:hAnsi="Arial" w:cs="Arial"/>
          <w:sz w:val="22"/>
          <w:szCs w:val="22"/>
        </w:rPr>
        <w:t xml:space="preserve">The case study story has been </w:t>
      </w:r>
      <w:r w:rsidR="0051558A">
        <w:rPr>
          <w:rFonts w:ascii="Arial" w:hAnsi="Arial" w:cs="Arial"/>
          <w:sz w:val="22"/>
          <w:szCs w:val="22"/>
        </w:rPr>
        <w:t>formatted</w:t>
      </w:r>
      <w:r w:rsidRPr="0057287F">
        <w:rPr>
          <w:rFonts w:ascii="Arial" w:hAnsi="Arial" w:cs="Arial"/>
          <w:sz w:val="22"/>
          <w:szCs w:val="22"/>
        </w:rPr>
        <w:t xml:space="preserve"> in </w:t>
      </w:r>
      <w:r w:rsidRPr="0051558A">
        <w:rPr>
          <w:rFonts w:ascii="Arial" w:hAnsi="Arial" w:cs="Arial"/>
          <w:i/>
          <w:sz w:val="22"/>
          <w:szCs w:val="22"/>
          <w:shd w:val="clear" w:color="auto" w:fill="C5E0B3" w:themeFill="accent6" w:themeFillTint="66"/>
        </w:rPr>
        <w:t>green</w:t>
      </w:r>
      <w:r w:rsidR="0051558A" w:rsidRPr="0051558A">
        <w:rPr>
          <w:rFonts w:ascii="Arial" w:hAnsi="Arial" w:cs="Arial"/>
          <w:i/>
          <w:sz w:val="22"/>
          <w:szCs w:val="22"/>
          <w:shd w:val="clear" w:color="auto" w:fill="C5E0B3" w:themeFill="accent6" w:themeFillTint="66"/>
        </w:rPr>
        <w:t xml:space="preserve"> and italics</w:t>
      </w:r>
      <w:r w:rsidR="0051558A">
        <w:rPr>
          <w:rFonts w:ascii="Arial" w:hAnsi="Arial" w:cs="Arial"/>
          <w:sz w:val="22"/>
          <w:szCs w:val="22"/>
        </w:rPr>
        <w:t>.</w:t>
      </w:r>
    </w:p>
    <w:p w14:paraId="4CCB4E15" w14:textId="12B9841C" w:rsidR="0057287F" w:rsidRPr="0057287F" w:rsidRDefault="0057287F" w:rsidP="0057287F">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text guiding you on what to do have been formatted in </w:t>
      </w:r>
      <w:r w:rsidR="0051558A" w:rsidRPr="0051558A">
        <w:rPr>
          <w:rFonts w:ascii="Arial" w:hAnsi="Arial" w:cs="Arial"/>
          <w:i/>
          <w:sz w:val="22"/>
          <w:szCs w:val="22"/>
          <w:shd w:val="clear" w:color="auto" w:fill="FFE599" w:themeFill="accent4" w:themeFillTint="66"/>
        </w:rPr>
        <w:t xml:space="preserve">yellow and </w:t>
      </w:r>
      <w:r w:rsidRPr="0051558A">
        <w:rPr>
          <w:rFonts w:ascii="Arial" w:hAnsi="Arial" w:cs="Arial"/>
          <w:i/>
          <w:sz w:val="22"/>
          <w:szCs w:val="22"/>
          <w:shd w:val="clear" w:color="auto" w:fill="FFE599" w:themeFill="accent4" w:themeFillTint="66"/>
        </w:rPr>
        <w:t>italics</w:t>
      </w:r>
      <w:r w:rsidRPr="0057287F">
        <w:rPr>
          <w:rFonts w:ascii="Arial" w:hAnsi="Arial" w:cs="Arial"/>
          <w:sz w:val="22"/>
          <w:szCs w:val="22"/>
        </w:rPr>
        <w:t xml:space="preserve">. </w:t>
      </w:r>
    </w:p>
    <w:p w14:paraId="2E7F4D74" w14:textId="77777777" w:rsidR="0057287F" w:rsidRPr="0057287F" w:rsidRDefault="0057287F" w:rsidP="0057287F">
      <w:pPr>
        <w:pStyle w:val="ListParagraph"/>
        <w:numPr>
          <w:ilvl w:val="0"/>
          <w:numId w:val="1"/>
        </w:numPr>
        <w:shd w:val="clear" w:color="auto" w:fill="DEEAF6" w:themeFill="accent5" w:themeFillTint="33"/>
        <w:rPr>
          <w:rFonts w:ascii="Arial" w:hAnsi="Arial" w:cs="Arial"/>
          <w:sz w:val="22"/>
          <w:szCs w:val="22"/>
        </w:rPr>
      </w:pPr>
      <w:r w:rsidRPr="0057287F">
        <w:rPr>
          <w:rFonts w:ascii="Arial" w:hAnsi="Arial" w:cs="Arial"/>
          <w:sz w:val="22"/>
          <w:szCs w:val="22"/>
        </w:rPr>
        <w:t xml:space="preserve">The case study answers have been formatted in black. Subheadings have been provided to easily identify the different considerations attendees should identify when answering the question. </w:t>
      </w:r>
    </w:p>
    <w:p w14:paraId="65EE1FAE" w14:textId="287184EE" w:rsidR="006F1357" w:rsidRPr="006F1357" w:rsidRDefault="0057287F" w:rsidP="006F1357">
      <w:pPr>
        <w:pStyle w:val="ListParagraph"/>
        <w:numPr>
          <w:ilvl w:val="0"/>
          <w:numId w:val="1"/>
        </w:numPr>
        <w:shd w:val="clear" w:color="auto" w:fill="DEEAF6" w:themeFill="accent5" w:themeFillTint="33"/>
        <w:rPr>
          <w:rFonts w:ascii="Arial" w:hAnsi="Arial" w:cs="Arial"/>
          <w:sz w:val="22"/>
          <w:szCs w:val="22"/>
        </w:rPr>
      </w:pPr>
      <w:r>
        <w:rPr>
          <w:rFonts w:ascii="Arial" w:hAnsi="Arial" w:cs="Arial"/>
          <w:sz w:val="22"/>
          <w:szCs w:val="22"/>
        </w:rPr>
        <w:t>Supporting resources</w:t>
      </w:r>
      <w:r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Pr="00EA38B6">
        <w:rPr>
          <w:rFonts w:ascii="Arial" w:hAnsi="Arial" w:cs="Arial"/>
          <w:color w:val="0070C0"/>
          <w:sz w:val="22"/>
          <w:szCs w:val="22"/>
        </w:rPr>
        <w:t>.</w:t>
      </w:r>
    </w:p>
    <w:p w14:paraId="359550D1" w14:textId="77777777" w:rsidR="006F1357" w:rsidRPr="006F1357" w:rsidRDefault="006F1357" w:rsidP="006F1357">
      <w:pPr>
        <w:spacing w:after="0"/>
        <w:rPr>
          <w:rFonts w:ascii="Arial" w:hAnsi="Arial" w:cs="Arial"/>
        </w:rPr>
      </w:pPr>
    </w:p>
    <w:p w14:paraId="44481758" w14:textId="260554DC" w:rsidR="006F1357" w:rsidRPr="0075222F" w:rsidRDefault="006F1357" w:rsidP="006F1357">
      <w:pPr>
        <w:pStyle w:val="Heading2"/>
        <w:rPr>
          <w:rFonts w:ascii="Arial" w:hAnsi="Arial" w:cs="Arial"/>
        </w:rPr>
      </w:pPr>
      <w:bookmarkStart w:id="3" w:name="_Toc134176862"/>
      <w:r w:rsidRPr="0075222F">
        <w:rPr>
          <w:rFonts w:ascii="Arial" w:hAnsi="Arial" w:cs="Arial"/>
        </w:rPr>
        <w:t>Case study</w:t>
      </w:r>
      <w:bookmarkEnd w:id="3"/>
    </w:p>
    <w:p w14:paraId="6752DB8E" w14:textId="77777777" w:rsidR="0075222F" w:rsidRPr="0075222F" w:rsidRDefault="0075222F" w:rsidP="00EA7647">
      <w:pPr>
        <w:spacing w:after="0"/>
        <w:rPr>
          <w:rFonts w:ascii="Arial" w:hAnsi="Arial" w:cs="Arial"/>
          <w:i/>
        </w:rPr>
      </w:pPr>
    </w:p>
    <w:p w14:paraId="7AED6754" w14:textId="2BE66446" w:rsidR="00324B2C" w:rsidRPr="0075222F" w:rsidRDefault="00032CE5" w:rsidP="00103E47">
      <w:pPr>
        <w:shd w:val="clear" w:color="auto" w:fill="E2EFD9" w:themeFill="accent6" w:themeFillTint="33"/>
        <w:spacing w:after="0"/>
        <w:rPr>
          <w:rFonts w:ascii="Arial" w:hAnsi="Arial" w:cs="Arial"/>
          <w:i/>
        </w:rPr>
      </w:pPr>
      <w:r w:rsidRPr="0075222F">
        <w:rPr>
          <w:rFonts w:ascii="Arial" w:hAnsi="Arial" w:cs="Arial"/>
          <w:i/>
        </w:rPr>
        <w:t xml:space="preserve">Jack Jones </w:t>
      </w:r>
      <w:r w:rsidR="00660370" w:rsidRPr="0075222F">
        <w:rPr>
          <w:rFonts w:ascii="Arial" w:hAnsi="Arial" w:cs="Arial"/>
          <w:i/>
        </w:rPr>
        <w:t>is a</w:t>
      </w:r>
      <w:r w:rsidR="002E1AAF">
        <w:rPr>
          <w:rFonts w:ascii="Arial" w:hAnsi="Arial" w:cs="Arial"/>
          <w:i/>
        </w:rPr>
        <w:t xml:space="preserve"> 77-year old</w:t>
      </w:r>
      <w:r w:rsidR="00660370" w:rsidRPr="0075222F">
        <w:rPr>
          <w:rFonts w:ascii="Arial" w:hAnsi="Arial" w:cs="Arial"/>
          <w:i/>
        </w:rPr>
        <w:t xml:space="preserve"> </w:t>
      </w:r>
      <w:r w:rsidR="002E1AAF">
        <w:rPr>
          <w:rFonts w:ascii="Arial" w:hAnsi="Arial" w:cs="Arial"/>
          <w:i/>
        </w:rPr>
        <w:t>man</w:t>
      </w:r>
      <w:r w:rsidR="007B5DB2" w:rsidRPr="0075222F">
        <w:rPr>
          <w:rFonts w:ascii="Arial" w:hAnsi="Arial" w:cs="Arial"/>
          <w:i/>
        </w:rPr>
        <w:t xml:space="preserve"> </w:t>
      </w:r>
      <w:r w:rsidR="00660370" w:rsidRPr="0075222F">
        <w:rPr>
          <w:rFonts w:ascii="Arial" w:hAnsi="Arial" w:cs="Arial"/>
          <w:i/>
        </w:rPr>
        <w:t xml:space="preserve">living with Alzheimer’s dementia. </w:t>
      </w:r>
      <w:r w:rsidR="00B61273" w:rsidRPr="0075222F">
        <w:rPr>
          <w:rFonts w:ascii="Arial" w:hAnsi="Arial" w:cs="Arial"/>
          <w:i/>
        </w:rPr>
        <w:t>Jack’s friends describe him has a</w:t>
      </w:r>
      <w:r w:rsidR="00185F20" w:rsidRPr="0075222F">
        <w:rPr>
          <w:rFonts w:ascii="Arial" w:hAnsi="Arial" w:cs="Arial"/>
          <w:i/>
        </w:rPr>
        <w:t>n</w:t>
      </w:r>
      <w:r w:rsidR="00B61273" w:rsidRPr="0075222F">
        <w:rPr>
          <w:rFonts w:ascii="Arial" w:hAnsi="Arial" w:cs="Arial"/>
          <w:i/>
        </w:rPr>
        <w:t xml:space="preserve"> </w:t>
      </w:r>
      <w:r w:rsidR="00185F20" w:rsidRPr="0075222F">
        <w:rPr>
          <w:rFonts w:ascii="Arial" w:hAnsi="Arial" w:cs="Arial"/>
          <w:i/>
        </w:rPr>
        <w:t>extroverted</w:t>
      </w:r>
      <w:r w:rsidR="00B61273" w:rsidRPr="0075222F">
        <w:rPr>
          <w:rFonts w:ascii="Arial" w:hAnsi="Arial" w:cs="Arial"/>
          <w:i/>
        </w:rPr>
        <w:t xml:space="preserve"> person who strike</w:t>
      </w:r>
      <w:r w:rsidR="003B07EF" w:rsidRPr="0075222F">
        <w:rPr>
          <w:rFonts w:ascii="Arial" w:hAnsi="Arial" w:cs="Arial"/>
          <w:i/>
        </w:rPr>
        <w:t>s</w:t>
      </w:r>
      <w:r w:rsidR="00B61273" w:rsidRPr="0075222F">
        <w:rPr>
          <w:rFonts w:ascii="Arial" w:hAnsi="Arial" w:cs="Arial"/>
          <w:i/>
        </w:rPr>
        <w:t xml:space="preserve"> a conversation with </w:t>
      </w:r>
      <w:r w:rsidR="00D959E6" w:rsidRPr="0075222F">
        <w:rPr>
          <w:rFonts w:ascii="Arial" w:hAnsi="Arial" w:cs="Arial"/>
          <w:i/>
        </w:rPr>
        <w:t>everyone</w:t>
      </w:r>
      <w:r w:rsidR="00B61273" w:rsidRPr="0075222F">
        <w:rPr>
          <w:rFonts w:ascii="Arial" w:hAnsi="Arial" w:cs="Arial"/>
          <w:i/>
        </w:rPr>
        <w:t xml:space="preserve"> he meets. </w:t>
      </w:r>
    </w:p>
    <w:p w14:paraId="2A4C00F5" w14:textId="77777777" w:rsidR="00324B2C" w:rsidRPr="0075222F" w:rsidRDefault="00324B2C" w:rsidP="00103E47">
      <w:pPr>
        <w:shd w:val="clear" w:color="auto" w:fill="E2EFD9" w:themeFill="accent6" w:themeFillTint="33"/>
        <w:spacing w:after="0"/>
        <w:rPr>
          <w:rFonts w:ascii="Arial" w:hAnsi="Arial" w:cs="Arial"/>
          <w:i/>
        </w:rPr>
      </w:pPr>
    </w:p>
    <w:p w14:paraId="5A5A9076" w14:textId="0307338D" w:rsidR="00577460" w:rsidRPr="0075222F" w:rsidRDefault="000E1F37" w:rsidP="00103E47">
      <w:pPr>
        <w:shd w:val="clear" w:color="auto" w:fill="E2EFD9" w:themeFill="accent6" w:themeFillTint="33"/>
        <w:spacing w:after="0"/>
        <w:rPr>
          <w:rFonts w:ascii="Arial" w:hAnsi="Arial" w:cs="Arial"/>
          <w:i/>
        </w:rPr>
      </w:pPr>
      <w:r w:rsidRPr="0075222F">
        <w:rPr>
          <w:rFonts w:ascii="Arial" w:hAnsi="Arial" w:cs="Arial"/>
          <w:i/>
        </w:rPr>
        <w:t xml:space="preserve">Jack worked as a mailman </w:t>
      </w:r>
      <w:r w:rsidR="00CF2097" w:rsidRPr="0075222F">
        <w:rPr>
          <w:rFonts w:ascii="Arial" w:hAnsi="Arial" w:cs="Arial"/>
          <w:i/>
        </w:rPr>
        <w:t>for</w:t>
      </w:r>
      <w:r w:rsidRPr="0075222F">
        <w:rPr>
          <w:rFonts w:ascii="Arial" w:hAnsi="Arial" w:cs="Arial"/>
          <w:i/>
        </w:rPr>
        <w:t xml:space="preserve"> </w:t>
      </w:r>
      <w:r w:rsidR="00B43B03" w:rsidRPr="0075222F">
        <w:rPr>
          <w:rFonts w:ascii="Arial" w:hAnsi="Arial" w:cs="Arial"/>
          <w:i/>
        </w:rPr>
        <w:t>45</w:t>
      </w:r>
      <w:r w:rsidR="00324B2C" w:rsidRPr="0075222F">
        <w:rPr>
          <w:rFonts w:ascii="Arial" w:hAnsi="Arial" w:cs="Arial"/>
          <w:i/>
        </w:rPr>
        <w:t xml:space="preserve"> </w:t>
      </w:r>
      <w:r w:rsidR="00B43B03" w:rsidRPr="0075222F">
        <w:rPr>
          <w:rFonts w:ascii="Arial" w:hAnsi="Arial" w:cs="Arial"/>
          <w:i/>
        </w:rPr>
        <w:t>year</w:t>
      </w:r>
      <w:r w:rsidR="00CF2097" w:rsidRPr="0075222F">
        <w:rPr>
          <w:rFonts w:ascii="Arial" w:hAnsi="Arial" w:cs="Arial"/>
          <w:i/>
        </w:rPr>
        <w:t>s</w:t>
      </w:r>
      <w:r w:rsidRPr="0075222F">
        <w:rPr>
          <w:rFonts w:ascii="Arial" w:hAnsi="Arial" w:cs="Arial"/>
          <w:i/>
        </w:rPr>
        <w:t xml:space="preserve">. </w:t>
      </w:r>
      <w:r w:rsidR="000C0EB3">
        <w:rPr>
          <w:rFonts w:ascii="Arial" w:hAnsi="Arial" w:cs="Arial"/>
          <w:i/>
        </w:rPr>
        <w:t xml:space="preserve">He often enjoyed petting the dogs as he did his mail route. </w:t>
      </w:r>
      <w:r w:rsidR="009E1D52" w:rsidRPr="0075222F">
        <w:rPr>
          <w:rFonts w:ascii="Arial" w:hAnsi="Arial" w:cs="Arial"/>
          <w:i/>
        </w:rPr>
        <w:t>J</w:t>
      </w:r>
      <w:r w:rsidR="0059272D" w:rsidRPr="0075222F">
        <w:rPr>
          <w:rFonts w:ascii="Arial" w:hAnsi="Arial" w:cs="Arial"/>
          <w:i/>
        </w:rPr>
        <w:t>ack’s work</w:t>
      </w:r>
      <w:r w:rsidR="0052264D" w:rsidRPr="0075222F">
        <w:rPr>
          <w:rFonts w:ascii="Arial" w:hAnsi="Arial" w:cs="Arial"/>
          <w:i/>
        </w:rPr>
        <w:t>mates</w:t>
      </w:r>
      <w:r w:rsidR="0059272D" w:rsidRPr="0075222F">
        <w:rPr>
          <w:rFonts w:ascii="Arial" w:hAnsi="Arial" w:cs="Arial"/>
          <w:i/>
        </w:rPr>
        <w:t xml:space="preserve"> </w:t>
      </w:r>
      <w:r w:rsidR="00E32795" w:rsidRPr="0075222F">
        <w:rPr>
          <w:rFonts w:ascii="Arial" w:hAnsi="Arial" w:cs="Arial"/>
          <w:i/>
        </w:rPr>
        <w:t xml:space="preserve">first noticed </w:t>
      </w:r>
      <w:r w:rsidR="003F59D6" w:rsidRPr="0075222F">
        <w:rPr>
          <w:rFonts w:ascii="Arial" w:hAnsi="Arial" w:cs="Arial"/>
          <w:i/>
        </w:rPr>
        <w:t>a change</w:t>
      </w:r>
      <w:r w:rsidR="00E32795" w:rsidRPr="0075222F">
        <w:rPr>
          <w:rFonts w:ascii="Arial" w:hAnsi="Arial" w:cs="Arial"/>
          <w:i/>
        </w:rPr>
        <w:t xml:space="preserve"> </w:t>
      </w:r>
      <w:r w:rsidR="00324B2C" w:rsidRPr="0075222F">
        <w:rPr>
          <w:rFonts w:ascii="Arial" w:hAnsi="Arial" w:cs="Arial"/>
          <w:i/>
        </w:rPr>
        <w:t xml:space="preserve">in his memory </w:t>
      </w:r>
      <w:r w:rsidR="00E32795" w:rsidRPr="0075222F">
        <w:rPr>
          <w:rFonts w:ascii="Arial" w:hAnsi="Arial" w:cs="Arial"/>
          <w:i/>
        </w:rPr>
        <w:t xml:space="preserve">when Jack was </w:t>
      </w:r>
      <w:r w:rsidR="0052264D" w:rsidRPr="0075222F">
        <w:rPr>
          <w:rFonts w:ascii="Arial" w:hAnsi="Arial" w:cs="Arial"/>
          <w:i/>
        </w:rPr>
        <w:t>reporting</w:t>
      </w:r>
      <w:r w:rsidR="00E32795" w:rsidRPr="0075222F">
        <w:rPr>
          <w:rFonts w:ascii="Arial" w:hAnsi="Arial" w:cs="Arial"/>
          <w:i/>
        </w:rPr>
        <w:t xml:space="preserve"> back to the </w:t>
      </w:r>
      <w:r w:rsidR="0023561D" w:rsidRPr="0075222F">
        <w:rPr>
          <w:rFonts w:ascii="Arial" w:hAnsi="Arial" w:cs="Arial"/>
          <w:i/>
        </w:rPr>
        <w:t xml:space="preserve">post </w:t>
      </w:r>
      <w:r w:rsidR="00E32795" w:rsidRPr="0075222F">
        <w:rPr>
          <w:rFonts w:ascii="Arial" w:hAnsi="Arial" w:cs="Arial"/>
          <w:i/>
        </w:rPr>
        <w:t xml:space="preserve">office </w:t>
      </w:r>
      <w:r w:rsidR="00283089" w:rsidRPr="0075222F">
        <w:rPr>
          <w:rFonts w:ascii="Arial" w:hAnsi="Arial" w:cs="Arial"/>
          <w:i/>
        </w:rPr>
        <w:t>late</w:t>
      </w:r>
      <w:r w:rsidR="00424460" w:rsidRPr="0075222F">
        <w:rPr>
          <w:rFonts w:ascii="Arial" w:hAnsi="Arial" w:cs="Arial"/>
          <w:i/>
        </w:rPr>
        <w:t xml:space="preserve"> </w:t>
      </w:r>
      <w:r w:rsidR="00E32795" w:rsidRPr="0075222F">
        <w:rPr>
          <w:rFonts w:ascii="Arial" w:hAnsi="Arial" w:cs="Arial"/>
          <w:i/>
        </w:rPr>
        <w:t>with</w:t>
      </w:r>
      <w:r w:rsidR="0023561D" w:rsidRPr="0075222F">
        <w:rPr>
          <w:rFonts w:ascii="Arial" w:hAnsi="Arial" w:cs="Arial"/>
          <w:i/>
        </w:rPr>
        <w:t xml:space="preserve">out delivering </w:t>
      </w:r>
      <w:r w:rsidR="00E223C8" w:rsidRPr="0075222F">
        <w:rPr>
          <w:rFonts w:ascii="Arial" w:hAnsi="Arial" w:cs="Arial"/>
          <w:i/>
        </w:rPr>
        <w:t>all</w:t>
      </w:r>
      <w:r w:rsidR="0023561D" w:rsidRPr="0075222F">
        <w:rPr>
          <w:rFonts w:ascii="Arial" w:hAnsi="Arial" w:cs="Arial"/>
          <w:i/>
        </w:rPr>
        <w:t xml:space="preserve"> his allocated</w:t>
      </w:r>
      <w:r w:rsidR="00E32795" w:rsidRPr="0075222F">
        <w:rPr>
          <w:rFonts w:ascii="Arial" w:hAnsi="Arial" w:cs="Arial"/>
          <w:i/>
        </w:rPr>
        <w:t xml:space="preserve"> mail. </w:t>
      </w:r>
      <w:r w:rsidR="007B5DB2" w:rsidRPr="0075222F">
        <w:rPr>
          <w:rFonts w:ascii="Arial" w:hAnsi="Arial" w:cs="Arial"/>
          <w:i/>
        </w:rPr>
        <w:t xml:space="preserve">Jack was diagnosed with Alzheimer’s disease one year </w:t>
      </w:r>
      <w:r w:rsidR="00A15C87" w:rsidRPr="0075222F">
        <w:rPr>
          <w:rFonts w:ascii="Arial" w:hAnsi="Arial" w:cs="Arial"/>
          <w:i/>
        </w:rPr>
        <w:t>later</w:t>
      </w:r>
      <w:r w:rsidR="007B5DB2" w:rsidRPr="0075222F">
        <w:rPr>
          <w:rFonts w:ascii="Arial" w:hAnsi="Arial" w:cs="Arial"/>
          <w:i/>
        </w:rPr>
        <w:t xml:space="preserve"> and he continued to live </w:t>
      </w:r>
      <w:r w:rsidR="00CF2097" w:rsidRPr="0075222F">
        <w:rPr>
          <w:rFonts w:ascii="Arial" w:hAnsi="Arial" w:cs="Arial"/>
          <w:i/>
        </w:rPr>
        <w:t xml:space="preserve">at </w:t>
      </w:r>
      <w:r w:rsidR="007B5DB2" w:rsidRPr="0075222F">
        <w:rPr>
          <w:rFonts w:ascii="Arial" w:hAnsi="Arial" w:cs="Arial"/>
          <w:i/>
        </w:rPr>
        <w:t>home alone</w:t>
      </w:r>
      <w:r w:rsidR="004B3F61" w:rsidRPr="0075222F">
        <w:rPr>
          <w:rFonts w:ascii="Arial" w:hAnsi="Arial" w:cs="Arial"/>
          <w:i/>
        </w:rPr>
        <w:t xml:space="preserve"> for some time</w:t>
      </w:r>
      <w:r w:rsidR="007B5DB2" w:rsidRPr="0075222F">
        <w:rPr>
          <w:rFonts w:ascii="Arial" w:hAnsi="Arial" w:cs="Arial"/>
          <w:i/>
        </w:rPr>
        <w:t xml:space="preserve">. </w:t>
      </w:r>
    </w:p>
    <w:p w14:paraId="3EB45D11" w14:textId="77777777" w:rsidR="00577460" w:rsidRPr="0075222F" w:rsidRDefault="00577460" w:rsidP="00103E47">
      <w:pPr>
        <w:shd w:val="clear" w:color="auto" w:fill="E2EFD9" w:themeFill="accent6" w:themeFillTint="33"/>
        <w:spacing w:after="0"/>
        <w:rPr>
          <w:rFonts w:ascii="Arial" w:hAnsi="Arial" w:cs="Arial"/>
          <w:i/>
        </w:rPr>
      </w:pPr>
    </w:p>
    <w:p w14:paraId="0C9D75F7" w14:textId="74FEC3A6" w:rsidR="00034B58" w:rsidRDefault="004B5BEA" w:rsidP="00103E47">
      <w:pPr>
        <w:shd w:val="clear" w:color="auto" w:fill="E2EFD9" w:themeFill="accent6" w:themeFillTint="33"/>
        <w:spacing w:after="0"/>
        <w:rPr>
          <w:rFonts w:ascii="Arial" w:hAnsi="Arial" w:cs="Arial"/>
          <w:i/>
        </w:rPr>
      </w:pPr>
      <w:r w:rsidRPr="0075222F">
        <w:rPr>
          <w:rFonts w:ascii="Arial" w:hAnsi="Arial" w:cs="Arial"/>
          <w:i/>
        </w:rPr>
        <w:t>Despite support from community services, Jack ha</w:t>
      </w:r>
      <w:r w:rsidR="00CF2097" w:rsidRPr="0075222F">
        <w:rPr>
          <w:rFonts w:ascii="Arial" w:hAnsi="Arial" w:cs="Arial"/>
          <w:i/>
        </w:rPr>
        <w:t>d</w:t>
      </w:r>
      <w:r w:rsidR="00CF4696" w:rsidRPr="0075222F">
        <w:rPr>
          <w:rFonts w:ascii="Arial" w:hAnsi="Arial" w:cs="Arial"/>
          <w:i/>
        </w:rPr>
        <w:t xml:space="preserve"> increasing </w:t>
      </w:r>
      <w:r w:rsidRPr="0075222F">
        <w:rPr>
          <w:rFonts w:ascii="Arial" w:hAnsi="Arial" w:cs="Arial"/>
          <w:i/>
        </w:rPr>
        <w:t xml:space="preserve">difficulty managing at home alone and he </w:t>
      </w:r>
      <w:r w:rsidR="007B5DB2" w:rsidRPr="0075222F">
        <w:rPr>
          <w:rFonts w:ascii="Arial" w:hAnsi="Arial" w:cs="Arial"/>
          <w:i/>
        </w:rPr>
        <w:t xml:space="preserve">has now become a resident at Sunnyside residential aged care facility. </w:t>
      </w:r>
      <w:r w:rsidR="00B61273" w:rsidRPr="0075222F">
        <w:rPr>
          <w:rFonts w:ascii="Arial" w:hAnsi="Arial" w:cs="Arial"/>
          <w:i/>
        </w:rPr>
        <w:t xml:space="preserve">Jack expresses his unhappiness at becoming a resident. </w:t>
      </w:r>
      <w:r w:rsidR="00280205" w:rsidRPr="0075222F">
        <w:rPr>
          <w:rFonts w:ascii="Arial" w:hAnsi="Arial" w:cs="Arial"/>
          <w:i/>
        </w:rPr>
        <w:t xml:space="preserve">Jack feels that his life no longer has purpose. </w:t>
      </w:r>
      <w:r w:rsidR="000C0EB3">
        <w:rPr>
          <w:rFonts w:ascii="Arial" w:hAnsi="Arial" w:cs="Arial"/>
          <w:i/>
        </w:rPr>
        <w:t xml:space="preserve">Jack tells you, “Since being locked up in here, no one comes to see me. My mates would come around every week to play cards, and now they don’t even want to see me”. </w:t>
      </w:r>
      <w:r w:rsidR="00CF4696" w:rsidRPr="0075222F">
        <w:rPr>
          <w:rFonts w:ascii="Arial" w:hAnsi="Arial" w:cs="Arial"/>
          <w:i/>
        </w:rPr>
        <w:t>Y</w:t>
      </w:r>
      <w:r w:rsidR="00B61273" w:rsidRPr="0075222F">
        <w:rPr>
          <w:rFonts w:ascii="Arial" w:hAnsi="Arial" w:cs="Arial"/>
          <w:i/>
        </w:rPr>
        <w:t xml:space="preserve">ou notice that he is </w:t>
      </w:r>
      <w:r w:rsidR="00C228D4" w:rsidRPr="0075222F">
        <w:rPr>
          <w:rFonts w:ascii="Arial" w:hAnsi="Arial" w:cs="Arial"/>
          <w:i/>
        </w:rPr>
        <w:t xml:space="preserve">withdrawn </w:t>
      </w:r>
      <w:r w:rsidR="00B61273" w:rsidRPr="0075222F">
        <w:rPr>
          <w:rFonts w:ascii="Arial" w:hAnsi="Arial" w:cs="Arial"/>
          <w:i/>
        </w:rPr>
        <w:t xml:space="preserve">and it is difficult to encourage him to attend group activities. </w:t>
      </w:r>
      <w:r w:rsidR="00925035">
        <w:rPr>
          <w:rFonts w:ascii="Arial" w:hAnsi="Arial" w:cs="Arial"/>
          <w:i/>
        </w:rPr>
        <w:t xml:space="preserve">Jack often snaps at staff saying, “I can’t hear what you’re saying, you don’t speak loud enough! Anyway, I don’t care, just leave me alone!” Because of this, </w:t>
      </w:r>
      <w:r w:rsidR="00B96707" w:rsidRPr="0075222F">
        <w:rPr>
          <w:rFonts w:ascii="Arial" w:hAnsi="Arial" w:cs="Arial"/>
          <w:i/>
        </w:rPr>
        <w:t>some staff have labelled him as</w:t>
      </w:r>
      <w:r w:rsidR="00D85E19">
        <w:rPr>
          <w:rFonts w:ascii="Arial" w:hAnsi="Arial" w:cs="Arial"/>
          <w:i/>
        </w:rPr>
        <w:t xml:space="preserve"> a</w:t>
      </w:r>
      <w:r w:rsidR="00B96707" w:rsidRPr="0075222F">
        <w:rPr>
          <w:rFonts w:ascii="Arial" w:hAnsi="Arial" w:cs="Arial"/>
          <w:i/>
        </w:rPr>
        <w:t xml:space="preserve"> </w:t>
      </w:r>
      <w:r w:rsidR="0023632A">
        <w:rPr>
          <w:rFonts w:ascii="Arial" w:hAnsi="Arial" w:cs="Arial"/>
          <w:i/>
        </w:rPr>
        <w:t>‘</w:t>
      </w:r>
      <w:r w:rsidR="00B96707" w:rsidRPr="0075222F">
        <w:rPr>
          <w:rFonts w:ascii="Arial" w:hAnsi="Arial" w:cs="Arial"/>
          <w:i/>
        </w:rPr>
        <w:t>grumpy old man</w:t>
      </w:r>
      <w:r w:rsidR="0023632A">
        <w:rPr>
          <w:rFonts w:ascii="Arial" w:hAnsi="Arial" w:cs="Arial"/>
          <w:i/>
        </w:rPr>
        <w:t>’</w:t>
      </w:r>
      <w:r w:rsidR="00B96707" w:rsidRPr="0075222F">
        <w:rPr>
          <w:rFonts w:ascii="Arial" w:hAnsi="Arial" w:cs="Arial"/>
          <w:i/>
        </w:rPr>
        <w:t xml:space="preserve">. </w:t>
      </w:r>
    </w:p>
    <w:p w14:paraId="4FEB53F1" w14:textId="77777777" w:rsidR="00034B58" w:rsidRDefault="00034B58" w:rsidP="00103E47">
      <w:pPr>
        <w:shd w:val="clear" w:color="auto" w:fill="E2EFD9" w:themeFill="accent6" w:themeFillTint="33"/>
        <w:spacing w:after="0"/>
        <w:rPr>
          <w:rFonts w:ascii="Arial" w:hAnsi="Arial" w:cs="Arial"/>
          <w:i/>
        </w:rPr>
      </w:pPr>
    </w:p>
    <w:p w14:paraId="3192064E" w14:textId="4E57414A" w:rsidR="005C703C" w:rsidRPr="0075222F" w:rsidRDefault="00445DE2" w:rsidP="00103E47">
      <w:pPr>
        <w:shd w:val="clear" w:color="auto" w:fill="E2EFD9" w:themeFill="accent6" w:themeFillTint="33"/>
        <w:spacing w:after="0"/>
        <w:rPr>
          <w:rFonts w:ascii="Arial" w:hAnsi="Arial" w:cs="Arial"/>
          <w:i/>
        </w:rPr>
      </w:pPr>
      <w:r w:rsidRPr="0075222F">
        <w:rPr>
          <w:rFonts w:ascii="Arial" w:hAnsi="Arial" w:cs="Arial"/>
          <w:i/>
        </w:rPr>
        <w:t xml:space="preserve">The general practitioner, </w:t>
      </w:r>
      <w:r w:rsidR="00280205" w:rsidRPr="0075222F">
        <w:rPr>
          <w:rFonts w:ascii="Arial" w:hAnsi="Arial" w:cs="Arial"/>
          <w:i/>
        </w:rPr>
        <w:t xml:space="preserve">Dr. Mary </w:t>
      </w:r>
      <w:r w:rsidRPr="0075222F">
        <w:rPr>
          <w:rFonts w:ascii="Arial" w:hAnsi="Arial" w:cs="Arial"/>
          <w:i/>
        </w:rPr>
        <w:t xml:space="preserve">Song, </w:t>
      </w:r>
      <w:r w:rsidR="00034B58">
        <w:rPr>
          <w:rFonts w:ascii="Arial" w:hAnsi="Arial" w:cs="Arial"/>
          <w:i/>
        </w:rPr>
        <w:t>identifies that Jack does not have a history of a depressive disorder and he has never trialled an antidepressant.</w:t>
      </w:r>
      <w:r w:rsidR="00280205" w:rsidRPr="0075222F">
        <w:rPr>
          <w:rFonts w:ascii="Arial" w:hAnsi="Arial" w:cs="Arial"/>
          <w:i/>
        </w:rPr>
        <w:t xml:space="preserve"> </w:t>
      </w:r>
      <w:r w:rsidR="00034B58">
        <w:rPr>
          <w:rFonts w:ascii="Arial" w:hAnsi="Arial" w:cs="Arial"/>
          <w:i/>
        </w:rPr>
        <w:t>Dr. Mary</w:t>
      </w:r>
      <w:r w:rsidR="0023632A">
        <w:rPr>
          <w:rFonts w:ascii="Arial" w:hAnsi="Arial" w:cs="Arial"/>
          <w:i/>
        </w:rPr>
        <w:t xml:space="preserve"> </w:t>
      </w:r>
      <w:r w:rsidR="00332EA5">
        <w:rPr>
          <w:rFonts w:ascii="Arial" w:hAnsi="Arial" w:cs="Arial"/>
          <w:i/>
          <w:iCs/>
        </w:rPr>
        <w:t xml:space="preserve">reviews Jack and </w:t>
      </w:r>
      <w:r w:rsidR="00280205" w:rsidRPr="0075222F">
        <w:rPr>
          <w:rFonts w:ascii="Arial" w:hAnsi="Arial" w:cs="Arial"/>
          <w:i/>
        </w:rPr>
        <w:t xml:space="preserve">concludes that Jack </w:t>
      </w:r>
      <w:r w:rsidR="00AE17B7" w:rsidRPr="0075222F">
        <w:rPr>
          <w:rFonts w:ascii="Arial" w:hAnsi="Arial" w:cs="Arial"/>
          <w:i/>
        </w:rPr>
        <w:t>is experiencing mild depressive symptoms</w:t>
      </w:r>
      <w:r w:rsidR="00280205" w:rsidRPr="0075222F">
        <w:rPr>
          <w:rFonts w:ascii="Arial" w:hAnsi="Arial" w:cs="Arial"/>
          <w:i/>
        </w:rPr>
        <w:t>.</w:t>
      </w:r>
      <w:r w:rsidR="00A97D1E" w:rsidRPr="0075222F">
        <w:rPr>
          <w:rFonts w:ascii="Arial" w:hAnsi="Arial" w:cs="Arial"/>
          <w:i/>
        </w:rPr>
        <w:t xml:space="preserve"> Since Jack is new to Sunnyside, non-pharmacological strategies</w:t>
      </w:r>
      <w:r w:rsidR="00CF2097" w:rsidRPr="0075222F">
        <w:rPr>
          <w:rFonts w:ascii="Arial" w:hAnsi="Arial" w:cs="Arial"/>
          <w:i/>
        </w:rPr>
        <w:t xml:space="preserve"> have not been </w:t>
      </w:r>
      <w:r w:rsidR="00926A6F" w:rsidRPr="0075222F">
        <w:rPr>
          <w:rFonts w:ascii="Arial" w:hAnsi="Arial" w:cs="Arial"/>
          <w:i/>
        </w:rPr>
        <w:t>trialled</w:t>
      </w:r>
      <w:r w:rsidR="00A97D1E" w:rsidRPr="0075222F">
        <w:rPr>
          <w:rFonts w:ascii="Arial" w:hAnsi="Arial" w:cs="Arial"/>
          <w:i/>
        </w:rPr>
        <w:t xml:space="preserve"> yet.</w:t>
      </w:r>
    </w:p>
    <w:p w14:paraId="2AF5415A" w14:textId="77777777" w:rsidR="00721801" w:rsidRPr="00764AF7" w:rsidRDefault="00721801" w:rsidP="00EA7647">
      <w:pPr>
        <w:spacing w:after="0"/>
        <w:rPr>
          <w:rFonts w:ascii="Arial" w:hAnsi="Arial" w:cs="Arial"/>
          <w:iCs/>
        </w:rPr>
      </w:pPr>
    </w:p>
    <w:p w14:paraId="4A609599" w14:textId="1C8B1957" w:rsidR="005C703C" w:rsidRPr="004E6CE9" w:rsidRDefault="006F1357" w:rsidP="004E6CE9">
      <w:pPr>
        <w:pStyle w:val="Heading2"/>
        <w:rPr>
          <w:rFonts w:ascii="Arial" w:hAnsi="Arial" w:cs="Arial"/>
        </w:rPr>
      </w:pPr>
      <w:bookmarkStart w:id="4" w:name="_Toc134176863"/>
      <w:r>
        <w:rPr>
          <w:rFonts w:ascii="Arial" w:hAnsi="Arial" w:cs="Arial"/>
        </w:rPr>
        <w:t xml:space="preserve">Question 1. </w:t>
      </w:r>
      <w:r w:rsidR="005C703C" w:rsidRPr="004E6CE9">
        <w:rPr>
          <w:rFonts w:ascii="Arial" w:hAnsi="Arial" w:cs="Arial"/>
        </w:rPr>
        <w:t xml:space="preserve">Should an antidepressant be </w:t>
      </w:r>
      <w:r w:rsidR="0087022A">
        <w:rPr>
          <w:rFonts w:ascii="Arial" w:hAnsi="Arial" w:cs="Arial"/>
        </w:rPr>
        <w:t>prescribed</w:t>
      </w:r>
      <w:r w:rsidR="005C703C" w:rsidRPr="004E6CE9">
        <w:rPr>
          <w:rFonts w:ascii="Arial" w:hAnsi="Arial" w:cs="Arial"/>
        </w:rPr>
        <w:t xml:space="preserve"> for Jack</w:t>
      </w:r>
      <w:r w:rsidR="0087022A">
        <w:rPr>
          <w:rFonts w:ascii="Arial" w:hAnsi="Arial" w:cs="Arial"/>
        </w:rPr>
        <w:t>’s depressive symptoms</w:t>
      </w:r>
      <w:r w:rsidR="005C703C" w:rsidRPr="004E6CE9">
        <w:rPr>
          <w:rFonts w:ascii="Arial" w:hAnsi="Arial" w:cs="Arial"/>
        </w:rPr>
        <w:t xml:space="preserve">? </w:t>
      </w:r>
      <w:r w:rsidR="001A6B7C">
        <w:rPr>
          <w:rFonts w:ascii="Arial" w:hAnsi="Arial" w:cs="Arial"/>
          <w:bCs/>
        </w:rPr>
        <w:t>What</w:t>
      </w:r>
      <w:r w:rsidR="00590872" w:rsidRPr="00973FFB">
        <w:rPr>
          <w:rFonts w:ascii="Arial" w:hAnsi="Arial" w:cs="Arial"/>
          <w:bCs/>
        </w:rPr>
        <w:t xml:space="preserve"> would you </w:t>
      </w:r>
      <w:r w:rsidR="00590872">
        <w:rPr>
          <w:rFonts w:ascii="Arial" w:hAnsi="Arial" w:cs="Arial"/>
          <w:bCs/>
        </w:rPr>
        <w:t xml:space="preserve">communicate and </w:t>
      </w:r>
      <w:r w:rsidR="00590872" w:rsidRPr="00973FFB">
        <w:rPr>
          <w:rFonts w:ascii="Arial" w:hAnsi="Arial" w:cs="Arial"/>
          <w:bCs/>
        </w:rPr>
        <w:t>document?</w:t>
      </w:r>
      <w:bookmarkEnd w:id="4"/>
    </w:p>
    <w:p w14:paraId="36791E88" w14:textId="77777777" w:rsidR="004E6CE9" w:rsidRPr="00D36F16" w:rsidRDefault="004E6CE9" w:rsidP="00EA7647">
      <w:pPr>
        <w:spacing w:after="0"/>
        <w:rPr>
          <w:rFonts w:ascii="Arial" w:hAnsi="Arial" w:cs="Arial"/>
          <w:iCs/>
        </w:rPr>
      </w:pPr>
    </w:p>
    <w:p w14:paraId="1711E53A" w14:textId="6AD1CAB3" w:rsidR="003632A4" w:rsidRPr="001D5C38" w:rsidRDefault="006F1357" w:rsidP="00744BD1">
      <w:pPr>
        <w:pStyle w:val="Heading3"/>
        <w:rPr>
          <w:rStyle w:val="IntenseEmphasis"/>
          <w:rFonts w:ascii="Arial" w:hAnsi="Arial" w:cs="Arial"/>
          <w:i w:val="0"/>
          <w:iCs w:val="0"/>
          <w:color w:val="1F3864" w:themeColor="accent1" w:themeShade="80"/>
        </w:rPr>
      </w:pPr>
      <w:bookmarkStart w:id="5" w:name="_Toc134176864"/>
      <w:r>
        <w:rPr>
          <w:rStyle w:val="IntenseEmphasis"/>
          <w:rFonts w:ascii="Arial" w:hAnsi="Arial" w:cs="Arial"/>
          <w:i w:val="0"/>
          <w:iCs w:val="0"/>
          <w:color w:val="1F3864" w:themeColor="accent1" w:themeShade="80"/>
        </w:rPr>
        <w:t>Clinical steps</w:t>
      </w:r>
      <w:bookmarkEnd w:id="5"/>
    </w:p>
    <w:p w14:paraId="22117378" w14:textId="51110122" w:rsidR="00D12EA4" w:rsidRPr="00D12EA4" w:rsidRDefault="002810F1" w:rsidP="00D12EA4">
      <w:pPr>
        <w:spacing w:after="0"/>
        <w:rPr>
          <w:rFonts w:ascii="Arial" w:hAnsi="Arial" w:cs="Arial"/>
        </w:rPr>
      </w:pPr>
      <w:r w:rsidRPr="0075222F">
        <w:rPr>
          <w:rFonts w:ascii="Arial" w:hAnsi="Arial" w:cs="Arial"/>
        </w:rPr>
        <w:t>No</w:t>
      </w:r>
      <w:r w:rsidR="00B70FBF" w:rsidRPr="0075222F">
        <w:rPr>
          <w:rFonts w:ascii="Arial" w:hAnsi="Arial" w:cs="Arial"/>
        </w:rPr>
        <w:t xml:space="preserve">, </w:t>
      </w:r>
      <w:r w:rsidR="006F1357">
        <w:rPr>
          <w:rFonts w:ascii="Arial" w:hAnsi="Arial" w:cs="Arial"/>
        </w:rPr>
        <w:t>an antidepressant</w:t>
      </w:r>
      <w:r w:rsidR="00B70FBF" w:rsidRPr="0075222F">
        <w:rPr>
          <w:rFonts w:ascii="Arial" w:hAnsi="Arial" w:cs="Arial"/>
        </w:rPr>
        <w:t xml:space="preserve"> should not be considered first line for </w:t>
      </w:r>
      <w:r w:rsidR="006B462E" w:rsidRPr="0075222F">
        <w:rPr>
          <w:rFonts w:ascii="Arial" w:hAnsi="Arial" w:cs="Arial"/>
        </w:rPr>
        <w:t xml:space="preserve">newly developed </w:t>
      </w:r>
      <w:r w:rsidR="00CF2097" w:rsidRPr="0075222F">
        <w:rPr>
          <w:rFonts w:ascii="Arial" w:hAnsi="Arial" w:cs="Arial"/>
        </w:rPr>
        <w:t xml:space="preserve">mild </w:t>
      </w:r>
      <w:r w:rsidR="006B462E" w:rsidRPr="00D12EA4">
        <w:rPr>
          <w:rFonts w:ascii="Arial" w:hAnsi="Arial" w:cs="Arial"/>
        </w:rPr>
        <w:t>depressive symptoms</w:t>
      </w:r>
      <w:r w:rsidR="00B70FBF" w:rsidRPr="00D12EA4">
        <w:rPr>
          <w:rFonts w:ascii="Arial" w:hAnsi="Arial" w:cs="Arial"/>
        </w:rPr>
        <w:t xml:space="preserve">. </w:t>
      </w:r>
      <w:r w:rsidR="00867FC9">
        <w:rPr>
          <w:rFonts w:ascii="Arial" w:hAnsi="Arial" w:cs="Arial"/>
        </w:rPr>
        <w:t>Since Jack does not have a history of a depressive disorder, an a</w:t>
      </w:r>
      <w:r w:rsidR="00D12EA4" w:rsidRPr="00D12EA4">
        <w:rPr>
          <w:rFonts w:ascii="Arial" w:hAnsi="Arial" w:cs="Arial"/>
        </w:rPr>
        <w:t xml:space="preserve">ntidepressant should only be considered for </w:t>
      </w:r>
      <w:r w:rsidR="0013477E">
        <w:rPr>
          <w:rFonts w:ascii="Arial" w:hAnsi="Arial" w:cs="Arial"/>
        </w:rPr>
        <w:t>Jack</w:t>
      </w:r>
      <w:r w:rsidR="00867FC9">
        <w:rPr>
          <w:rFonts w:ascii="Arial" w:hAnsi="Arial" w:cs="Arial"/>
        </w:rPr>
        <w:t>’s depressive symptoms if he develops</w:t>
      </w:r>
      <w:r w:rsidR="00D12EA4" w:rsidRPr="00D12EA4">
        <w:rPr>
          <w:rFonts w:ascii="Arial" w:hAnsi="Arial" w:cs="Arial"/>
        </w:rPr>
        <w:t>:</w:t>
      </w:r>
    </w:p>
    <w:p w14:paraId="6FA11217" w14:textId="5DBF8A8F" w:rsidR="00D12EA4" w:rsidRPr="00D12EA4" w:rsidRDefault="00D12EA4" w:rsidP="00D12EA4">
      <w:pPr>
        <w:pStyle w:val="NormalWeb"/>
        <w:numPr>
          <w:ilvl w:val="0"/>
          <w:numId w:val="26"/>
        </w:numPr>
        <w:shd w:val="clear" w:color="auto" w:fill="FFFFFF"/>
        <w:spacing w:before="0" w:beforeAutospacing="0" w:after="0" w:afterAutospacing="0"/>
        <w:rPr>
          <w:rFonts w:ascii="Arial" w:hAnsi="Arial" w:cs="Arial"/>
          <w:sz w:val="22"/>
          <w:szCs w:val="22"/>
        </w:rPr>
      </w:pPr>
      <w:r w:rsidRPr="00D12EA4">
        <w:rPr>
          <w:rFonts w:ascii="Arial" w:hAnsi="Arial" w:cs="Arial"/>
          <w:sz w:val="22"/>
          <w:szCs w:val="22"/>
        </w:rPr>
        <w:t>Severe major depressive disorder</w:t>
      </w:r>
      <w:r w:rsidR="0013477E">
        <w:rPr>
          <w:rFonts w:ascii="Arial" w:hAnsi="Arial" w:cs="Arial"/>
          <w:sz w:val="22"/>
          <w:szCs w:val="22"/>
        </w:rPr>
        <w:t>, or</w:t>
      </w:r>
    </w:p>
    <w:p w14:paraId="33BB371E" w14:textId="18336A51" w:rsidR="00C97E87" w:rsidRPr="00D12EA4" w:rsidRDefault="00D12EA4" w:rsidP="00D12EA4">
      <w:pPr>
        <w:pStyle w:val="NormalWeb"/>
        <w:numPr>
          <w:ilvl w:val="0"/>
          <w:numId w:val="26"/>
        </w:numPr>
        <w:shd w:val="clear" w:color="auto" w:fill="FFFFFF"/>
        <w:spacing w:before="0" w:beforeAutospacing="0" w:after="0" w:afterAutospacing="0"/>
        <w:rPr>
          <w:rFonts w:ascii="Arial" w:hAnsi="Arial" w:cs="Arial"/>
          <w:sz w:val="22"/>
          <w:szCs w:val="22"/>
        </w:rPr>
      </w:pPr>
      <w:r w:rsidRPr="00D12EA4">
        <w:rPr>
          <w:rFonts w:ascii="Arial" w:hAnsi="Arial" w:cs="Arial"/>
          <w:sz w:val="22"/>
          <w:szCs w:val="22"/>
        </w:rPr>
        <w:t>Depressive disorder with suicidal ideation and/or risk of self-harm</w:t>
      </w:r>
      <w:r w:rsidR="0013477E">
        <w:rPr>
          <w:rFonts w:ascii="Arial" w:hAnsi="Arial" w:cs="Arial"/>
          <w:sz w:val="22"/>
          <w:szCs w:val="22"/>
        </w:rPr>
        <w:t>.</w:t>
      </w:r>
    </w:p>
    <w:p w14:paraId="5E922E14" w14:textId="77777777" w:rsidR="00D12EA4" w:rsidRDefault="00D12EA4" w:rsidP="00EA7647">
      <w:pPr>
        <w:spacing w:after="0"/>
        <w:rPr>
          <w:rFonts w:ascii="Arial" w:hAnsi="Arial" w:cs="Arial"/>
        </w:rPr>
      </w:pPr>
    </w:p>
    <w:p w14:paraId="7D4866B1" w14:textId="113FFB23" w:rsidR="007F3894" w:rsidRPr="007F3894" w:rsidRDefault="007F3894" w:rsidP="00EA7647">
      <w:pPr>
        <w:spacing w:after="0"/>
        <w:rPr>
          <w:rFonts w:ascii="Arial" w:hAnsi="Arial" w:cs="Arial"/>
        </w:rPr>
      </w:pPr>
      <w:r>
        <w:rPr>
          <w:rFonts w:ascii="Arial" w:hAnsi="Arial" w:cs="Arial"/>
        </w:rPr>
        <w:t>Non</w:t>
      </w:r>
      <w:r w:rsidR="00C97E87">
        <w:rPr>
          <w:rFonts w:ascii="Arial" w:hAnsi="Arial" w:cs="Arial"/>
        </w:rPr>
        <w:t>-</w:t>
      </w:r>
      <w:r w:rsidR="00C97E87" w:rsidRPr="007F3894">
        <w:rPr>
          <w:rFonts w:ascii="Arial" w:hAnsi="Arial" w:cs="Arial"/>
        </w:rPr>
        <w:t>pharmacological strategies should be trialled first</w:t>
      </w:r>
      <w:r w:rsidRPr="007F3894">
        <w:rPr>
          <w:rFonts w:ascii="Arial" w:hAnsi="Arial" w:cs="Arial"/>
        </w:rPr>
        <w:t xml:space="preserve"> because:</w:t>
      </w:r>
    </w:p>
    <w:p w14:paraId="5E6AB602" w14:textId="4D41FC56" w:rsidR="00C97E87" w:rsidRPr="007F3894" w:rsidRDefault="00D85E19" w:rsidP="007F3894">
      <w:pPr>
        <w:pStyle w:val="ListParagraph"/>
        <w:numPr>
          <w:ilvl w:val="0"/>
          <w:numId w:val="25"/>
        </w:numPr>
        <w:rPr>
          <w:rFonts w:ascii="Arial" w:hAnsi="Arial" w:cs="Arial"/>
          <w:sz w:val="22"/>
          <w:szCs w:val="22"/>
        </w:rPr>
      </w:pPr>
      <w:r>
        <w:rPr>
          <w:rFonts w:ascii="Arial" w:hAnsi="Arial" w:cs="Arial"/>
          <w:sz w:val="22"/>
          <w:szCs w:val="22"/>
        </w:rPr>
        <w:t>T</w:t>
      </w:r>
      <w:r w:rsidR="007F3894" w:rsidRPr="007F3894">
        <w:rPr>
          <w:rFonts w:ascii="Arial" w:hAnsi="Arial" w:cs="Arial"/>
          <w:sz w:val="22"/>
          <w:szCs w:val="22"/>
        </w:rPr>
        <w:t>here is limited evidence that antidepressants improve depressive symptoms in people living with dementia, and</w:t>
      </w:r>
    </w:p>
    <w:p w14:paraId="61AD21C6" w14:textId="2A946DD1" w:rsidR="007F3894" w:rsidRPr="007F3894" w:rsidRDefault="00D85E19" w:rsidP="007F3894">
      <w:pPr>
        <w:pStyle w:val="ListParagraph"/>
        <w:numPr>
          <w:ilvl w:val="0"/>
          <w:numId w:val="25"/>
        </w:numPr>
        <w:rPr>
          <w:rFonts w:ascii="Arial" w:hAnsi="Arial" w:cs="Arial"/>
          <w:sz w:val="22"/>
          <w:szCs w:val="22"/>
        </w:rPr>
      </w:pPr>
      <w:r>
        <w:rPr>
          <w:rFonts w:ascii="Arial" w:hAnsi="Arial" w:cs="Arial"/>
          <w:sz w:val="22"/>
          <w:szCs w:val="22"/>
        </w:rPr>
        <w:lastRenderedPageBreak/>
        <w:t>T</w:t>
      </w:r>
      <w:r w:rsidR="007F3894" w:rsidRPr="007F3894">
        <w:rPr>
          <w:rFonts w:ascii="Arial" w:hAnsi="Arial" w:cs="Arial"/>
          <w:sz w:val="22"/>
          <w:szCs w:val="22"/>
        </w:rPr>
        <w:t xml:space="preserve">here </w:t>
      </w:r>
      <w:proofErr w:type="gramStart"/>
      <w:r w:rsidR="007F3894" w:rsidRPr="007F3894">
        <w:rPr>
          <w:rFonts w:ascii="Arial" w:hAnsi="Arial" w:cs="Arial"/>
          <w:sz w:val="22"/>
          <w:szCs w:val="22"/>
        </w:rPr>
        <w:t>is</w:t>
      </w:r>
      <w:proofErr w:type="gramEnd"/>
      <w:r w:rsidR="007F3894" w:rsidRPr="007F3894">
        <w:rPr>
          <w:rFonts w:ascii="Arial" w:hAnsi="Arial" w:cs="Arial"/>
          <w:sz w:val="22"/>
          <w:szCs w:val="22"/>
        </w:rPr>
        <w:t xml:space="preserve"> evidence antidepressants increase the risk of adverse events.</w:t>
      </w:r>
    </w:p>
    <w:p w14:paraId="32BFBED4" w14:textId="77777777" w:rsidR="00921F2A" w:rsidRPr="00D36F16" w:rsidRDefault="00921F2A" w:rsidP="00EA7647">
      <w:pPr>
        <w:spacing w:after="0"/>
        <w:rPr>
          <w:rFonts w:ascii="Arial" w:hAnsi="Arial" w:cs="Arial"/>
        </w:rPr>
      </w:pPr>
    </w:p>
    <w:p w14:paraId="51D24577" w14:textId="00DF8A36" w:rsidR="00AF6732" w:rsidRPr="001D5C38" w:rsidRDefault="005447C2" w:rsidP="00744BD1">
      <w:pPr>
        <w:pStyle w:val="Heading3"/>
        <w:rPr>
          <w:rStyle w:val="IntenseEmphasis"/>
          <w:rFonts w:ascii="Arial" w:hAnsi="Arial" w:cs="Arial"/>
          <w:i w:val="0"/>
          <w:iCs w:val="0"/>
          <w:color w:val="1F3864" w:themeColor="accent1" w:themeShade="80"/>
        </w:rPr>
      </w:pPr>
      <w:bookmarkStart w:id="6" w:name="_Toc134176865"/>
      <w:r>
        <w:rPr>
          <w:rStyle w:val="IntenseEmphasis"/>
          <w:rFonts w:ascii="Arial" w:hAnsi="Arial" w:cs="Arial"/>
          <w:i w:val="0"/>
          <w:iCs w:val="0"/>
          <w:color w:val="1F3864" w:themeColor="accent1" w:themeShade="80"/>
        </w:rPr>
        <w:t>Communication and d</w:t>
      </w:r>
      <w:r w:rsidR="00AF6732" w:rsidRPr="001D5C38">
        <w:rPr>
          <w:rStyle w:val="IntenseEmphasis"/>
          <w:rFonts w:ascii="Arial" w:hAnsi="Arial" w:cs="Arial"/>
          <w:i w:val="0"/>
          <w:iCs w:val="0"/>
          <w:color w:val="1F3864" w:themeColor="accent1" w:themeShade="80"/>
        </w:rPr>
        <w:t>ocumentation</w:t>
      </w:r>
      <w:r>
        <w:rPr>
          <w:rStyle w:val="IntenseEmphasis"/>
          <w:rFonts w:ascii="Arial" w:hAnsi="Arial" w:cs="Arial"/>
          <w:i w:val="0"/>
          <w:iCs w:val="0"/>
          <w:color w:val="1F3864" w:themeColor="accent1" w:themeShade="80"/>
        </w:rPr>
        <w:t xml:space="preserve"> steps</w:t>
      </w:r>
      <w:bookmarkEnd w:id="6"/>
    </w:p>
    <w:p w14:paraId="389BD346" w14:textId="669556C5" w:rsidR="004F0C78" w:rsidRPr="00496643" w:rsidRDefault="004F0C78" w:rsidP="004F0C78">
      <w:pPr>
        <w:spacing w:after="0"/>
        <w:rPr>
          <w:rFonts w:ascii="Arial" w:hAnsi="Arial" w:cs="Arial"/>
        </w:rPr>
      </w:pPr>
      <w:r w:rsidRPr="00496643">
        <w:rPr>
          <w:rFonts w:ascii="Arial" w:hAnsi="Arial" w:cs="Arial"/>
        </w:rPr>
        <w:t xml:space="preserve">Nurses and care staff </w:t>
      </w:r>
      <w:r w:rsidR="00D97B6B">
        <w:rPr>
          <w:rFonts w:ascii="Arial" w:hAnsi="Arial" w:cs="Arial"/>
        </w:rPr>
        <w:t xml:space="preserve">who </w:t>
      </w:r>
      <w:r w:rsidRPr="00496643">
        <w:rPr>
          <w:rFonts w:ascii="Arial" w:hAnsi="Arial" w:cs="Arial"/>
        </w:rPr>
        <w:t xml:space="preserve">care for </w:t>
      </w:r>
      <w:r w:rsidR="00D97B6B">
        <w:rPr>
          <w:rFonts w:ascii="Arial" w:hAnsi="Arial" w:cs="Arial"/>
        </w:rPr>
        <w:t>people living with dementia</w:t>
      </w:r>
      <w:r w:rsidRPr="00496643">
        <w:rPr>
          <w:rFonts w:ascii="Arial" w:hAnsi="Arial" w:cs="Arial"/>
        </w:rPr>
        <w:t xml:space="preserve"> every day are best placed to document everyday behaviour.</w:t>
      </w:r>
    </w:p>
    <w:p w14:paraId="11560E5E" w14:textId="6972F62A" w:rsidR="006C0E73" w:rsidRPr="00496643" w:rsidRDefault="00004AE3" w:rsidP="004F0C78">
      <w:pPr>
        <w:pStyle w:val="ListParagraph"/>
        <w:numPr>
          <w:ilvl w:val="0"/>
          <w:numId w:val="37"/>
        </w:numPr>
        <w:rPr>
          <w:rFonts w:ascii="Arial" w:hAnsi="Arial" w:cs="Arial"/>
          <w:sz w:val="22"/>
          <w:szCs w:val="22"/>
        </w:rPr>
      </w:pPr>
      <w:r>
        <w:rPr>
          <w:rFonts w:ascii="Arial" w:hAnsi="Arial" w:cs="Arial"/>
          <w:sz w:val="22"/>
          <w:szCs w:val="22"/>
        </w:rPr>
        <w:t xml:space="preserve">Document the </w:t>
      </w:r>
      <w:r w:rsidR="00AF6732" w:rsidRPr="00496643">
        <w:rPr>
          <w:rFonts w:ascii="Arial" w:hAnsi="Arial" w:cs="Arial"/>
          <w:sz w:val="22"/>
          <w:szCs w:val="22"/>
        </w:rPr>
        <w:t xml:space="preserve">changed behaviour </w:t>
      </w:r>
      <w:r w:rsidR="00656A02" w:rsidRPr="00496643">
        <w:rPr>
          <w:rFonts w:ascii="Arial" w:hAnsi="Arial" w:cs="Arial"/>
          <w:sz w:val="22"/>
          <w:szCs w:val="22"/>
        </w:rPr>
        <w:t>Jack</w:t>
      </w:r>
      <w:r w:rsidR="00AF6732" w:rsidRPr="00496643">
        <w:rPr>
          <w:rFonts w:ascii="Arial" w:hAnsi="Arial" w:cs="Arial"/>
          <w:sz w:val="22"/>
          <w:szCs w:val="22"/>
        </w:rPr>
        <w:t xml:space="preserve"> is experiencing in the medical record, nursing progress notes and behaviour support plan</w:t>
      </w:r>
      <w:r w:rsidR="004F0C78" w:rsidRPr="00496643">
        <w:rPr>
          <w:rFonts w:ascii="Arial" w:hAnsi="Arial" w:cs="Arial"/>
          <w:sz w:val="22"/>
          <w:szCs w:val="22"/>
        </w:rPr>
        <w:t>,</w:t>
      </w:r>
      <w:r w:rsidR="00AF6732" w:rsidRPr="00496643">
        <w:rPr>
          <w:rFonts w:ascii="Arial" w:hAnsi="Arial" w:cs="Arial"/>
          <w:sz w:val="22"/>
          <w:szCs w:val="22"/>
        </w:rPr>
        <w:t xml:space="preserve"> where applicable. </w:t>
      </w:r>
      <w:r w:rsidR="006C0E73" w:rsidRPr="00496643">
        <w:rPr>
          <w:rFonts w:ascii="Arial" w:hAnsi="Arial" w:cs="Arial"/>
          <w:sz w:val="22"/>
          <w:szCs w:val="22"/>
        </w:rPr>
        <w:t>Since September 2021, every resident that requires support for changed behaviours within a residential aged care facility must have a behaviour support plan in their care plan</w:t>
      </w:r>
      <w:r w:rsidR="00766325">
        <w:rPr>
          <w:rFonts w:ascii="Arial" w:hAnsi="Arial" w:cs="Arial"/>
          <w:sz w:val="22"/>
          <w:szCs w:val="22"/>
        </w:rPr>
        <w:t>.</w:t>
      </w:r>
      <w:r w:rsidR="006C0E73" w:rsidRPr="00496643">
        <w:rPr>
          <w:rFonts w:ascii="Arial" w:hAnsi="Arial" w:cs="Arial"/>
          <w:sz w:val="22"/>
          <w:szCs w:val="22"/>
        </w:rPr>
        <w:fldChar w:fldCharType="begin"/>
      </w:r>
      <w:r w:rsidR="00766325">
        <w:rPr>
          <w:rFonts w:ascii="Arial" w:hAnsi="Arial" w:cs="Arial"/>
          <w:sz w:val="22"/>
          <w:szCs w:val="22"/>
        </w:rPr>
        <w:instrText xml:space="preserve"> ADDIN EN.CITE &lt;EndNote&gt;&lt;Cite&gt;&lt;Author&gt;Government&lt;/Author&gt;&lt;Year&gt;2021&lt;/Year&gt;&lt;RecNum&gt;11&lt;/RecNum&gt;&lt;DisplayText&gt;&lt;style face="superscript"&gt;1&lt;/style&gt;&lt;/DisplayText&gt;&lt;record&gt;&lt;rec-number&gt;11&lt;/rec-number&gt;&lt;foreign-keys&gt;&lt;key app="EN" db-id="w2fsf9w9revwpbess5zvsrxitv9dwp09p2rt" timestamp="1662095027"&gt;11&lt;/key&gt;&lt;/foreign-keys&gt;&lt;ref-type name="Legal Rule or Regulation"&gt;50&lt;/ref-type&gt;&lt;contributors&gt;&lt;authors&gt;&lt;author&gt;Australian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006C0E73" w:rsidRPr="00496643">
        <w:rPr>
          <w:rFonts w:ascii="Arial" w:hAnsi="Arial" w:cs="Arial"/>
          <w:sz w:val="22"/>
          <w:szCs w:val="22"/>
        </w:rPr>
        <w:fldChar w:fldCharType="separate"/>
      </w:r>
      <w:r w:rsidR="00766325" w:rsidRPr="00766325">
        <w:rPr>
          <w:rFonts w:ascii="Arial" w:hAnsi="Arial" w:cs="Arial"/>
          <w:noProof/>
          <w:sz w:val="22"/>
          <w:szCs w:val="22"/>
          <w:vertAlign w:val="superscript"/>
        </w:rPr>
        <w:t>1</w:t>
      </w:r>
      <w:r w:rsidR="006C0E73" w:rsidRPr="00496643">
        <w:rPr>
          <w:rFonts w:ascii="Arial" w:hAnsi="Arial" w:cs="Arial"/>
          <w:sz w:val="22"/>
          <w:szCs w:val="22"/>
        </w:rPr>
        <w:fldChar w:fldCharType="end"/>
      </w:r>
    </w:p>
    <w:p w14:paraId="50CD455E" w14:textId="2B78EEEA" w:rsidR="006D312C" w:rsidRDefault="00505FC4" w:rsidP="00EA7647">
      <w:pPr>
        <w:pStyle w:val="ListParagraph"/>
        <w:numPr>
          <w:ilvl w:val="0"/>
          <w:numId w:val="37"/>
        </w:numPr>
        <w:rPr>
          <w:rFonts w:ascii="Arial" w:hAnsi="Arial" w:cs="Arial"/>
          <w:sz w:val="22"/>
          <w:szCs w:val="22"/>
        </w:rPr>
      </w:pPr>
      <w:r w:rsidRPr="00496643">
        <w:rPr>
          <w:rFonts w:ascii="Arial" w:hAnsi="Arial" w:cs="Arial"/>
          <w:sz w:val="22"/>
          <w:szCs w:val="22"/>
        </w:rPr>
        <w:t xml:space="preserve">Staff should discuss Jack’s changed behaviours with the entire care team, including the prescriber. It is important to get the whole team involved. </w:t>
      </w:r>
    </w:p>
    <w:p w14:paraId="30A2B84D" w14:textId="77777777" w:rsidR="00004AE3" w:rsidRPr="00004AE3" w:rsidRDefault="00004AE3" w:rsidP="00004AE3">
      <w:pPr>
        <w:pStyle w:val="ListParagraph"/>
        <w:numPr>
          <w:ilvl w:val="0"/>
          <w:numId w:val="37"/>
        </w:numPr>
        <w:rPr>
          <w:rFonts w:ascii="Arial" w:hAnsi="Arial" w:cs="Arial"/>
          <w:sz w:val="22"/>
          <w:szCs w:val="22"/>
        </w:rPr>
      </w:pPr>
      <w:r w:rsidRPr="00004AE3">
        <w:rPr>
          <w:rFonts w:ascii="Arial" w:hAnsi="Arial" w:cs="Arial"/>
          <w:sz w:val="22"/>
          <w:szCs w:val="22"/>
        </w:rPr>
        <w:t xml:space="preserve">Recommend </w:t>
      </w:r>
      <w:r w:rsidRPr="00004AE3">
        <w:rPr>
          <w:rFonts w:ascii="Arial" w:hAnsi="Arial" w:cs="Arial"/>
          <w:sz w:val="22"/>
          <w:szCs w:val="22"/>
          <w:lang w:val="en-GB"/>
        </w:rPr>
        <w:t>an assessment by a psychiatrist, geriatrician and/or older person’s mental health team.</w:t>
      </w:r>
    </w:p>
    <w:p w14:paraId="59726019" w14:textId="5E136785" w:rsidR="00004AE3" w:rsidRPr="00004AE3" w:rsidRDefault="00004AE3" w:rsidP="00004AE3">
      <w:pPr>
        <w:pStyle w:val="ListParagraph"/>
        <w:numPr>
          <w:ilvl w:val="1"/>
          <w:numId w:val="37"/>
        </w:numPr>
        <w:rPr>
          <w:rFonts w:ascii="Arial" w:hAnsi="Arial" w:cs="Arial"/>
          <w:sz w:val="22"/>
          <w:szCs w:val="22"/>
        </w:rPr>
      </w:pPr>
      <w:r w:rsidRPr="00004AE3">
        <w:rPr>
          <w:rFonts w:ascii="Arial" w:hAnsi="Arial" w:cs="Arial"/>
          <w:color w:val="000000"/>
          <w:sz w:val="22"/>
          <w:szCs w:val="22"/>
          <w:lang w:val="en-GB"/>
        </w:rPr>
        <w:t>This assessment should be organised as early as possible for people living with dementia who develop clinically significant depressive symptoms.</w:t>
      </w:r>
    </w:p>
    <w:p w14:paraId="43D04B03" w14:textId="77777777" w:rsidR="00DC5237" w:rsidRPr="0075222F" w:rsidRDefault="00DC5237" w:rsidP="00EA7647">
      <w:pPr>
        <w:spacing w:after="0"/>
        <w:rPr>
          <w:rFonts w:ascii="Arial" w:hAnsi="Arial" w:cs="Arial"/>
        </w:rPr>
      </w:pPr>
    </w:p>
    <w:p w14:paraId="6C45BE13" w14:textId="77777777" w:rsidR="00FD5CF2" w:rsidRPr="0075222F" w:rsidRDefault="00FD5CF2" w:rsidP="00EA7647">
      <w:pPr>
        <w:spacing w:after="0"/>
        <w:rPr>
          <w:rFonts w:ascii="Arial" w:hAnsi="Arial" w:cs="Arial"/>
        </w:rPr>
      </w:pPr>
    </w:p>
    <w:p w14:paraId="792B9F3C" w14:textId="472EF3C2" w:rsidR="00910E33" w:rsidRDefault="006F1357" w:rsidP="00273F83">
      <w:pPr>
        <w:pStyle w:val="Heading2"/>
        <w:rPr>
          <w:rFonts w:ascii="Arial" w:hAnsi="Arial" w:cs="Arial"/>
          <w:bCs/>
        </w:rPr>
      </w:pPr>
      <w:bookmarkStart w:id="7" w:name="_Toc134176866"/>
      <w:r>
        <w:rPr>
          <w:rFonts w:ascii="Arial" w:hAnsi="Arial" w:cs="Arial"/>
        </w:rPr>
        <w:t xml:space="preserve">Question 2. </w:t>
      </w:r>
      <w:r w:rsidR="00273F83" w:rsidRPr="00973FFB">
        <w:rPr>
          <w:rFonts w:ascii="Arial" w:hAnsi="Arial" w:cs="Arial"/>
          <w:bCs/>
        </w:rPr>
        <w:t>List some management strategies you should try first before considering a</w:t>
      </w:r>
      <w:r w:rsidR="00273F83">
        <w:rPr>
          <w:rFonts w:ascii="Arial" w:hAnsi="Arial" w:cs="Arial"/>
          <w:bCs/>
        </w:rPr>
        <w:t>n antidepressant for Jack</w:t>
      </w:r>
      <w:r w:rsidR="00273F83" w:rsidRPr="00973FFB">
        <w:rPr>
          <w:rFonts w:ascii="Arial" w:hAnsi="Arial" w:cs="Arial"/>
          <w:bCs/>
        </w:rPr>
        <w:t>. How would you</w:t>
      </w:r>
      <w:r w:rsidR="006F4AB1">
        <w:rPr>
          <w:rFonts w:ascii="Arial" w:hAnsi="Arial" w:cs="Arial"/>
          <w:bCs/>
        </w:rPr>
        <w:t xml:space="preserve"> communicate and</w:t>
      </w:r>
      <w:r w:rsidR="00273F83" w:rsidRPr="00973FFB">
        <w:rPr>
          <w:rFonts w:ascii="Arial" w:hAnsi="Arial" w:cs="Arial"/>
          <w:bCs/>
        </w:rPr>
        <w:t xml:space="preserve"> document this?</w:t>
      </w:r>
      <w:bookmarkEnd w:id="7"/>
    </w:p>
    <w:p w14:paraId="58842ECF" w14:textId="2394DA63" w:rsidR="00273F83" w:rsidRDefault="00273F83" w:rsidP="00273F83">
      <w:pPr>
        <w:spacing w:after="0"/>
      </w:pPr>
    </w:p>
    <w:p w14:paraId="2B435CA5" w14:textId="77777777" w:rsidR="001C181A" w:rsidRDefault="001C181A" w:rsidP="0051558A">
      <w:pPr>
        <w:shd w:val="clear" w:color="auto" w:fill="FFE599" w:themeFill="accent4" w:themeFillTint="66"/>
        <w:spacing w:after="0"/>
        <w:rPr>
          <w:rFonts w:ascii="Arial" w:hAnsi="Arial" w:cs="Arial"/>
          <w:i/>
        </w:rPr>
      </w:pPr>
      <w:r>
        <w:rPr>
          <w:rFonts w:ascii="Arial" w:hAnsi="Arial" w:cs="Arial"/>
          <w:i/>
        </w:rPr>
        <w:t>The purpose of this question</w:t>
      </w:r>
      <w:r w:rsidRPr="002A0445">
        <w:rPr>
          <w:rFonts w:ascii="Arial" w:hAnsi="Arial" w:cs="Arial"/>
          <w:i/>
        </w:rPr>
        <w:t xml:space="preserve"> is</w:t>
      </w:r>
      <w:r w:rsidRPr="002A0445">
        <w:rPr>
          <w:rFonts w:ascii="Arial" w:hAnsi="Arial" w:cs="Arial"/>
          <w:b/>
          <w:i/>
        </w:rPr>
        <w:t xml:space="preserve"> not</w:t>
      </w:r>
      <w:r>
        <w:rPr>
          <w:rFonts w:ascii="Arial" w:hAnsi="Arial" w:cs="Arial"/>
          <w:i/>
        </w:rPr>
        <w:t xml:space="preserve"> to examine and compare different non-pharmacological strategies</w:t>
      </w:r>
      <w:r w:rsidRPr="001B5359">
        <w:rPr>
          <w:rFonts w:ascii="Arial" w:hAnsi="Arial" w:cs="Arial"/>
          <w:i/>
        </w:rPr>
        <w:t>. Rather, the aim of this question is</w:t>
      </w:r>
      <w:r>
        <w:rPr>
          <w:rFonts w:ascii="Arial" w:hAnsi="Arial" w:cs="Arial"/>
          <w:i/>
        </w:rPr>
        <w:t>:</w:t>
      </w:r>
    </w:p>
    <w:p w14:paraId="5245E1F5" w14:textId="3F5B5678" w:rsidR="001C181A" w:rsidRDefault="001C181A" w:rsidP="0051558A">
      <w:pPr>
        <w:pStyle w:val="ListParagraph"/>
        <w:numPr>
          <w:ilvl w:val="0"/>
          <w:numId w:val="27"/>
        </w:numPr>
        <w:shd w:val="clear" w:color="auto" w:fill="FFE599" w:themeFill="accent4" w:themeFillTint="66"/>
        <w:rPr>
          <w:rFonts w:ascii="Arial" w:hAnsi="Arial" w:cs="Arial"/>
          <w:i/>
          <w:sz w:val="22"/>
          <w:szCs w:val="22"/>
        </w:rPr>
      </w:pPr>
      <w:r>
        <w:rPr>
          <w:rFonts w:ascii="Arial" w:hAnsi="Arial" w:cs="Arial"/>
          <w:i/>
          <w:sz w:val="22"/>
          <w:szCs w:val="22"/>
        </w:rPr>
        <w:t>To</w:t>
      </w:r>
      <w:r w:rsidRPr="001B5359">
        <w:rPr>
          <w:rFonts w:ascii="Arial" w:hAnsi="Arial" w:cs="Arial"/>
          <w:i/>
          <w:sz w:val="22"/>
          <w:szCs w:val="22"/>
        </w:rPr>
        <w:t xml:space="preserve"> </w:t>
      </w:r>
      <w:r>
        <w:rPr>
          <w:rFonts w:ascii="Arial" w:hAnsi="Arial" w:cs="Arial"/>
          <w:i/>
          <w:sz w:val="22"/>
          <w:szCs w:val="22"/>
        </w:rPr>
        <w:t>encourage attendees to consider the</w:t>
      </w:r>
      <w:r w:rsidRPr="001B5359">
        <w:rPr>
          <w:rFonts w:ascii="Arial" w:hAnsi="Arial" w:cs="Arial"/>
          <w:i/>
          <w:sz w:val="22"/>
          <w:szCs w:val="22"/>
        </w:rPr>
        <w:t xml:space="preserve"> range of unmet needs and non-pharmacological strategies that can be trialled in </w:t>
      </w:r>
      <w:r w:rsidR="00B85D91">
        <w:rPr>
          <w:rFonts w:ascii="Arial" w:hAnsi="Arial" w:cs="Arial"/>
          <w:i/>
          <w:sz w:val="22"/>
          <w:szCs w:val="22"/>
        </w:rPr>
        <w:t>everyday</w:t>
      </w:r>
      <w:r w:rsidRPr="001B5359">
        <w:rPr>
          <w:rFonts w:ascii="Arial" w:hAnsi="Arial" w:cs="Arial"/>
          <w:i/>
          <w:sz w:val="22"/>
          <w:szCs w:val="22"/>
        </w:rPr>
        <w:t xml:space="preserve"> practice</w:t>
      </w:r>
      <w:r w:rsidR="00FF0AB6">
        <w:rPr>
          <w:rFonts w:ascii="Arial" w:hAnsi="Arial" w:cs="Arial"/>
          <w:i/>
          <w:sz w:val="22"/>
          <w:szCs w:val="22"/>
        </w:rPr>
        <w:t>.</w:t>
      </w:r>
    </w:p>
    <w:p w14:paraId="208AC735" w14:textId="4B447DE0" w:rsidR="001C181A" w:rsidRPr="001C181A" w:rsidRDefault="001C181A" w:rsidP="0051558A">
      <w:pPr>
        <w:pStyle w:val="ListParagraph"/>
        <w:numPr>
          <w:ilvl w:val="0"/>
          <w:numId w:val="27"/>
        </w:numPr>
        <w:shd w:val="clear" w:color="auto" w:fill="FFE599" w:themeFill="accent4" w:themeFillTint="66"/>
        <w:rPr>
          <w:rFonts w:ascii="Arial" w:hAnsi="Arial" w:cs="Arial"/>
          <w:i/>
          <w:sz w:val="22"/>
          <w:szCs w:val="22"/>
        </w:rPr>
      </w:pPr>
      <w:r>
        <w:rPr>
          <w:rFonts w:ascii="Arial" w:hAnsi="Arial" w:cs="Arial"/>
          <w:i/>
          <w:sz w:val="22"/>
          <w:szCs w:val="22"/>
        </w:rPr>
        <w:t>To encourage attendees to promote person centred care and tailor non-pharmacological strategies to the person living with dementia.</w:t>
      </w:r>
    </w:p>
    <w:p w14:paraId="7EA2166D" w14:textId="77777777" w:rsidR="001C181A" w:rsidRPr="00273F83" w:rsidRDefault="001C181A" w:rsidP="00273F83">
      <w:pPr>
        <w:spacing w:after="0"/>
      </w:pPr>
    </w:p>
    <w:p w14:paraId="2386F773" w14:textId="0AF56B7D" w:rsidR="005C03EF" w:rsidRPr="001D5C38" w:rsidRDefault="00D10093" w:rsidP="00744BD1">
      <w:pPr>
        <w:pStyle w:val="Heading3"/>
        <w:rPr>
          <w:rStyle w:val="IntenseEmphasis"/>
          <w:rFonts w:ascii="Arial" w:hAnsi="Arial" w:cs="Arial"/>
          <w:i w:val="0"/>
          <w:iCs w:val="0"/>
          <w:color w:val="1F3864" w:themeColor="accent1" w:themeShade="80"/>
        </w:rPr>
      </w:pPr>
      <w:bookmarkStart w:id="8" w:name="_Toc134176867"/>
      <w:r>
        <w:rPr>
          <w:rStyle w:val="IntenseEmphasis"/>
          <w:rFonts w:ascii="Arial" w:hAnsi="Arial" w:cs="Arial"/>
          <w:i w:val="0"/>
          <w:iCs w:val="0"/>
          <w:color w:val="1F3864" w:themeColor="accent1" w:themeShade="80"/>
        </w:rPr>
        <w:t>Clinical steps</w:t>
      </w:r>
      <w:bookmarkEnd w:id="8"/>
    </w:p>
    <w:p w14:paraId="15244212" w14:textId="09D8BFE2" w:rsidR="007A6557" w:rsidRDefault="005C03EF" w:rsidP="007A6557">
      <w:pPr>
        <w:spacing w:after="0"/>
        <w:rPr>
          <w:rFonts w:ascii="Arial" w:hAnsi="Arial" w:cs="Arial"/>
        </w:rPr>
      </w:pPr>
      <w:r w:rsidRPr="007A6557">
        <w:rPr>
          <w:rFonts w:ascii="Arial" w:hAnsi="Arial" w:cs="Arial"/>
        </w:rPr>
        <w:t xml:space="preserve">When a </w:t>
      </w:r>
      <w:r w:rsidR="00D97B6B">
        <w:rPr>
          <w:rFonts w:ascii="Arial" w:hAnsi="Arial" w:cs="Arial"/>
        </w:rPr>
        <w:t>person living with dementia</w:t>
      </w:r>
      <w:r w:rsidRPr="007A6557">
        <w:rPr>
          <w:rFonts w:ascii="Arial" w:hAnsi="Arial" w:cs="Arial"/>
        </w:rPr>
        <w:t xml:space="preserve"> is displaying </w:t>
      </w:r>
      <w:r w:rsidR="00470C7D" w:rsidRPr="007A6557">
        <w:rPr>
          <w:rFonts w:ascii="Arial" w:hAnsi="Arial" w:cs="Arial"/>
        </w:rPr>
        <w:t xml:space="preserve">depressive symptoms </w:t>
      </w:r>
      <w:r w:rsidR="006C006A" w:rsidRPr="007A6557">
        <w:rPr>
          <w:rFonts w:ascii="Arial" w:hAnsi="Arial" w:cs="Arial"/>
        </w:rPr>
        <w:t>f</w:t>
      </w:r>
      <w:r w:rsidR="00470C7D" w:rsidRPr="007A6557">
        <w:rPr>
          <w:rFonts w:ascii="Arial" w:hAnsi="Arial" w:cs="Arial"/>
        </w:rPr>
        <w:t xml:space="preserve">or the first time, staff should contact the prescriber to rule out </w:t>
      </w:r>
      <w:r w:rsidR="00CD3DEC" w:rsidRPr="007A6557">
        <w:rPr>
          <w:rFonts w:ascii="Arial" w:hAnsi="Arial" w:cs="Arial"/>
        </w:rPr>
        <w:t xml:space="preserve">possible </w:t>
      </w:r>
      <w:r w:rsidR="00E83ADE" w:rsidRPr="007A6557">
        <w:rPr>
          <w:rFonts w:ascii="Arial" w:hAnsi="Arial" w:cs="Arial"/>
        </w:rPr>
        <w:t xml:space="preserve">contributing </w:t>
      </w:r>
      <w:r w:rsidR="00CD3DEC" w:rsidRPr="007A6557">
        <w:rPr>
          <w:rFonts w:ascii="Arial" w:hAnsi="Arial" w:cs="Arial"/>
        </w:rPr>
        <w:t xml:space="preserve">factors such as </w:t>
      </w:r>
      <w:r w:rsidR="00470C7D" w:rsidRPr="007A6557">
        <w:rPr>
          <w:rFonts w:ascii="Arial" w:hAnsi="Arial" w:cs="Arial"/>
        </w:rPr>
        <w:t xml:space="preserve">delirium, </w:t>
      </w:r>
      <w:r w:rsidR="00CD3DEC" w:rsidRPr="007A6557">
        <w:rPr>
          <w:rFonts w:ascii="Arial" w:hAnsi="Arial" w:cs="Arial"/>
        </w:rPr>
        <w:t xml:space="preserve">chronic pain, </w:t>
      </w:r>
      <w:r w:rsidR="00470C7D" w:rsidRPr="007A6557">
        <w:rPr>
          <w:rFonts w:ascii="Arial" w:hAnsi="Arial" w:cs="Arial"/>
        </w:rPr>
        <w:t>sleep disturbances</w:t>
      </w:r>
      <w:r w:rsidR="007507BB">
        <w:rPr>
          <w:rFonts w:ascii="Arial" w:hAnsi="Arial" w:cs="Arial"/>
        </w:rPr>
        <w:t xml:space="preserve"> </w:t>
      </w:r>
      <w:r w:rsidR="00470C7D" w:rsidRPr="007A6557">
        <w:rPr>
          <w:rFonts w:ascii="Arial" w:hAnsi="Arial" w:cs="Arial"/>
        </w:rPr>
        <w:t>and apathy</w:t>
      </w:r>
      <w:r w:rsidR="00470C7D" w:rsidRPr="007A6557">
        <w:rPr>
          <w:rFonts w:ascii="Arial" w:hAnsi="Arial" w:cs="Arial"/>
        </w:rPr>
        <w:fldChar w:fldCharType="begin"/>
      </w:r>
      <w:r w:rsidR="00766325">
        <w:rPr>
          <w:rFonts w:ascii="Arial" w:hAnsi="Arial" w:cs="Arial"/>
        </w:rPr>
        <w:instrText xml:space="preserve"> ADDIN EN.CITE &lt;EndNote&gt;&lt;Cite&gt;&lt;Author&gt;Burns&lt;/Author&gt;&lt;Year&gt;2012&lt;/Year&gt;&lt;RecNum&gt;15&lt;/RecNum&gt;&lt;DisplayText&gt;&lt;style face="superscript"&gt;2&lt;/style&gt;&lt;/DisplayText&gt;&lt;record&gt;&lt;rec-number&gt;15&lt;/rec-number&gt;&lt;foreign-keys&gt;&lt;key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470C7D" w:rsidRPr="007A6557">
        <w:rPr>
          <w:rFonts w:ascii="Arial" w:hAnsi="Arial" w:cs="Arial"/>
        </w:rPr>
        <w:fldChar w:fldCharType="separate"/>
      </w:r>
      <w:r w:rsidR="00766325" w:rsidRPr="00766325">
        <w:rPr>
          <w:rFonts w:ascii="Arial" w:hAnsi="Arial" w:cs="Arial"/>
          <w:noProof/>
          <w:vertAlign w:val="superscript"/>
        </w:rPr>
        <w:t>2</w:t>
      </w:r>
      <w:r w:rsidR="00470C7D" w:rsidRPr="007A6557">
        <w:rPr>
          <w:rFonts w:ascii="Arial" w:hAnsi="Arial" w:cs="Arial"/>
        </w:rPr>
        <w:fldChar w:fldCharType="end"/>
      </w:r>
      <w:r w:rsidR="00470C7D" w:rsidRPr="007A6557">
        <w:rPr>
          <w:rFonts w:ascii="Arial" w:hAnsi="Arial" w:cs="Arial"/>
        </w:rPr>
        <w:t xml:space="preserve">. </w:t>
      </w:r>
    </w:p>
    <w:p w14:paraId="196C7EC1" w14:textId="77777777" w:rsidR="007A6557" w:rsidRPr="007A6557" w:rsidRDefault="007A6557" w:rsidP="007A6557">
      <w:pPr>
        <w:spacing w:after="0"/>
        <w:rPr>
          <w:rFonts w:ascii="Arial" w:hAnsi="Arial" w:cs="Arial"/>
        </w:rPr>
      </w:pPr>
    </w:p>
    <w:p w14:paraId="609F5248" w14:textId="5F44EBAC" w:rsidR="00470C7D" w:rsidRPr="0075222F" w:rsidRDefault="00470C7D" w:rsidP="00EA7647">
      <w:pPr>
        <w:spacing w:after="0"/>
        <w:rPr>
          <w:rFonts w:ascii="Arial" w:hAnsi="Arial" w:cs="Arial"/>
        </w:rPr>
      </w:pPr>
      <w:r w:rsidRPr="0075222F">
        <w:rPr>
          <w:rFonts w:ascii="Arial" w:hAnsi="Arial" w:cs="Arial"/>
        </w:rPr>
        <w:t xml:space="preserve">After these have been excluded by the prescriber, </w:t>
      </w:r>
      <w:r w:rsidR="007A6557">
        <w:rPr>
          <w:rFonts w:ascii="Arial" w:hAnsi="Arial" w:cs="Arial"/>
        </w:rPr>
        <w:t>the entire care team should work together. A</w:t>
      </w:r>
      <w:r w:rsidRPr="0075222F">
        <w:rPr>
          <w:rFonts w:ascii="Arial" w:hAnsi="Arial" w:cs="Arial"/>
        </w:rPr>
        <w:t>ll staff should trial the following measures for an adequate and agreed period of time:</w:t>
      </w:r>
    </w:p>
    <w:p w14:paraId="3705B8A5" w14:textId="3E2E70BD" w:rsidR="00F50A0B" w:rsidRDefault="00470C7D" w:rsidP="00EA7647">
      <w:pPr>
        <w:pStyle w:val="ListParagraph"/>
        <w:numPr>
          <w:ilvl w:val="0"/>
          <w:numId w:val="6"/>
        </w:numPr>
        <w:spacing w:line="259" w:lineRule="auto"/>
        <w:rPr>
          <w:rFonts w:ascii="Arial" w:hAnsi="Arial" w:cs="Arial"/>
          <w:sz w:val="22"/>
          <w:szCs w:val="22"/>
        </w:rPr>
      </w:pPr>
      <w:r w:rsidRPr="00F50A0B">
        <w:rPr>
          <w:rFonts w:ascii="Arial" w:hAnsi="Arial" w:cs="Arial"/>
          <w:b/>
          <w:bCs/>
          <w:sz w:val="22"/>
          <w:szCs w:val="22"/>
        </w:rPr>
        <w:t>Identify potential unmet needs</w:t>
      </w:r>
    </w:p>
    <w:p w14:paraId="5B24799C" w14:textId="7CD9D633" w:rsidR="00470C7D" w:rsidRDefault="00DD7DB6" w:rsidP="00F50A0B">
      <w:pPr>
        <w:pStyle w:val="ListParagraph"/>
        <w:numPr>
          <w:ilvl w:val="1"/>
          <w:numId w:val="6"/>
        </w:numPr>
        <w:spacing w:line="259" w:lineRule="auto"/>
        <w:rPr>
          <w:rFonts w:ascii="Arial" w:hAnsi="Arial" w:cs="Arial"/>
          <w:sz w:val="22"/>
          <w:szCs w:val="22"/>
        </w:rPr>
      </w:pPr>
      <w:r>
        <w:rPr>
          <w:rFonts w:ascii="Arial" w:hAnsi="Arial" w:cs="Arial"/>
          <w:sz w:val="22"/>
          <w:szCs w:val="22"/>
        </w:rPr>
        <w:t>C</w:t>
      </w:r>
      <w:r w:rsidR="00C74D04" w:rsidRPr="0075222F">
        <w:rPr>
          <w:rFonts w:ascii="Arial" w:hAnsi="Arial" w:cs="Arial"/>
          <w:sz w:val="22"/>
          <w:szCs w:val="22"/>
        </w:rPr>
        <w:t>are for people living with dementia should cater to each person’s specific physical, emotional and spiritual needs.</w:t>
      </w:r>
      <w:r w:rsidR="00137684">
        <w:rPr>
          <w:rFonts w:ascii="Arial" w:hAnsi="Arial" w:cs="Arial"/>
          <w:sz w:val="22"/>
          <w:szCs w:val="22"/>
        </w:rPr>
        <w:t xml:space="preserve"> Some possible unmet needs for Jack could be:</w:t>
      </w:r>
    </w:p>
    <w:p w14:paraId="08ED7FAC" w14:textId="36A6E3F9" w:rsidR="00925035" w:rsidRPr="0061796B" w:rsidRDefault="00925035" w:rsidP="00137684">
      <w:pPr>
        <w:pStyle w:val="ListParagraph"/>
        <w:numPr>
          <w:ilvl w:val="2"/>
          <w:numId w:val="6"/>
        </w:numPr>
        <w:spacing w:line="259" w:lineRule="auto"/>
        <w:rPr>
          <w:rFonts w:ascii="Arial" w:hAnsi="Arial" w:cs="Arial"/>
          <w:b/>
          <w:bCs/>
          <w:sz w:val="22"/>
          <w:szCs w:val="22"/>
        </w:rPr>
      </w:pPr>
      <w:r>
        <w:rPr>
          <w:rFonts w:ascii="Arial" w:hAnsi="Arial" w:cs="Arial"/>
          <w:sz w:val="22"/>
          <w:szCs w:val="22"/>
        </w:rPr>
        <w:t xml:space="preserve">Hearing loss. Jack is telling staff he cannot hear them when they speak to him. This may be a sign that Jack is experiencing hearing loss. Investigating whether Jack requires hearing assistance may support Jack </w:t>
      </w:r>
      <w:r w:rsidR="00332EA5">
        <w:rPr>
          <w:rFonts w:ascii="Arial" w:hAnsi="Arial" w:cs="Arial"/>
          <w:sz w:val="22"/>
          <w:szCs w:val="22"/>
        </w:rPr>
        <w:t xml:space="preserve">to feel </w:t>
      </w:r>
      <w:r>
        <w:rPr>
          <w:rFonts w:ascii="Arial" w:hAnsi="Arial" w:cs="Arial"/>
          <w:sz w:val="22"/>
          <w:szCs w:val="22"/>
        </w:rPr>
        <w:t>less isolated and lonely</w:t>
      </w:r>
      <w:r w:rsidRPr="0061796B">
        <w:rPr>
          <w:rFonts w:ascii="Arial" w:hAnsi="Arial" w:cs="Arial"/>
          <w:sz w:val="22"/>
          <w:szCs w:val="22"/>
        </w:rPr>
        <w:t>.</w:t>
      </w:r>
      <w:r w:rsidR="0061796B">
        <w:rPr>
          <w:rFonts w:ascii="Arial" w:hAnsi="Arial" w:cs="Arial"/>
          <w:sz w:val="22"/>
          <w:szCs w:val="22"/>
        </w:rPr>
        <w:fldChar w:fldCharType="begin"/>
      </w:r>
      <w:r w:rsidR="0061796B">
        <w:rPr>
          <w:rFonts w:ascii="Arial" w:hAnsi="Arial" w:cs="Arial"/>
          <w:sz w:val="22"/>
          <w:szCs w:val="22"/>
        </w:rPr>
        <w:instrText xml:space="preserve"> ADDIN EN.CITE &lt;EndNote&gt;&lt;Cite&gt;&lt;Author&gt;Comission&lt;/Author&gt;&lt;Year&gt;2022&lt;/Year&gt;&lt;RecNum&gt;73&lt;/RecNum&gt;&lt;DisplayText&gt;&lt;style face="superscript"&gt;3&lt;/style&gt;&lt;/DisplayText&gt;&lt;record&gt;&lt;rec-number&gt;73&lt;/rec-number&gt;&lt;foreign-keys&gt;&lt;key app="EN" db-id="w2fsf9w9revwpbess5zvsrxitv9dwp09p2rt" timestamp="1676524174"&gt;73&lt;/key&gt;&lt;/foreign-keys&gt;&lt;ref-type name="Government Document"&gt;46&lt;/ref-type&gt;&lt;contributors&gt;&lt;authors&gt;&lt;author&gt;Aged Care Quality and Safety Comission&lt;/author&gt;&lt;/authors&gt;&lt;secondary-authors&gt;&lt;author&gt;Australian Government&lt;/author&gt;&lt;/secondary-authors&gt;&lt;/contributors&gt;&lt;titles&gt;&lt;title&gt;Standard 3. Personal care and clinical care &lt;/title&gt;&lt;/titles&gt;&lt;dates&gt;&lt;year&gt;2022&lt;/year&gt;&lt;/dates&gt;&lt;urls&gt;&lt;related-urls&gt;&lt;url&gt;https://www.agedcarequality.gov.au/providers/standards/standard-3&lt;/url&gt;&lt;/related-urls&gt;&lt;/urls&gt;&lt;/record&gt;&lt;/Cite&gt;&lt;/EndNote&gt;</w:instrText>
      </w:r>
      <w:r w:rsidR="0061796B">
        <w:rPr>
          <w:rFonts w:ascii="Arial" w:hAnsi="Arial" w:cs="Arial"/>
          <w:sz w:val="22"/>
          <w:szCs w:val="22"/>
        </w:rPr>
        <w:fldChar w:fldCharType="separate"/>
      </w:r>
      <w:r w:rsidR="0061796B" w:rsidRPr="0061796B">
        <w:rPr>
          <w:rFonts w:ascii="Arial" w:hAnsi="Arial" w:cs="Arial"/>
          <w:noProof/>
          <w:sz w:val="22"/>
          <w:szCs w:val="22"/>
          <w:vertAlign w:val="superscript"/>
        </w:rPr>
        <w:t>3</w:t>
      </w:r>
      <w:r w:rsidR="0061796B">
        <w:rPr>
          <w:rFonts w:ascii="Arial" w:hAnsi="Arial" w:cs="Arial"/>
          <w:sz w:val="22"/>
          <w:szCs w:val="22"/>
        </w:rPr>
        <w:fldChar w:fldCharType="end"/>
      </w:r>
    </w:p>
    <w:p w14:paraId="7B641225" w14:textId="5E233D24" w:rsidR="00137684" w:rsidRDefault="00137684" w:rsidP="00137684">
      <w:pPr>
        <w:pStyle w:val="ListParagraph"/>
        <w:numPr>
          <w:ilvl w:val="2"/>
          <w:numId w:val="6"/>
        </w:numPr>
        <w:spacing w:line="259" w:lineRule="auto"/>
        <w:rPr>
          <w:rFonts w:ascii="Arial" w:hAnsi="Arial" w:cs="Arial"/>
          <w:sz w:val="22"/>
          <w:szCs w:val="22"/>
        </w:rPr>
      </w:pPr>
      <w:r>
        <w:rPr>
          <w:rFonts w:ascii="Arial" w:hAnsi="Arial" w:cs="Arial"/>
          <w:sz w:val="22"/>
          <w:szCs w:val="22"/>
        </w:rPr>
        <w:t xml:space="preserve">Loneliness. With Jack’s consent, </w:t>
      </w:r>
      <w:r w:rsidR="007A6557">
        <w:rPr>
          <w:rFonts w:ascii="Arial" w:hAnsi="Arial" w:cs="Arial"/>
          <w:sz w:val="22"/>
          <w:szCs w:val="22"/>
        </w:rPr>
        <w:t xml:space="preserve">staff could organise </w:t>
      </w:r>
      <w:r w:rsidR="00E456BB">
        <w:rPr>
          <w:rFonts w:ascii="Arial" w:hAnsi="Arial" w:cs="Arial"/>
          <w:sz w:val="22"/>
          <w:szCs w:val="22"/>
        </w:rPr>
        <w:t xml:space="preserve">virtual or in person visits </w:t>
      </w:r>
      <w:r w:rsidR="007A6557">
        <w:rPr>
          <w:rFonts w:ascii="Arial" w:hAnsi="Arial" w:cs="Arial"/>
          <w:sz w:val="22"/>
          <w:szCs w:val="22"/>
        </w:rPr>
        <w:t>with</w:t>
      </w:r>
      <w:r w:rsidR="00E456BB">
        <w:rPr>
          <w:rFonts w:ascii="Arial" w:hAnsi="Arial" w:cs="Arial"/>
          <w:sz w:val="22"/>
          <w:szCs w:val="22"/>
        </w:rPr>
        <w:t xml:space="preserve"> his friends</w:t>
      </w:r>
      <w:r w:rsidR="008E40E5">
        <w:rPr>
          <w:rFonts w:ascii="Arial" w:hAnsi="Arial" w:cs="Arial"/>
          <w:sz w:val="22"/>
          <w:szCs w:val="22"/>
        </w:rPr>
        <w:t>.</w:t>
      </w:r>
    </w:p>
    <w:p w14:paraId="6B3D67D1" w14:textId="202C500A" w:rsidR="008E40E5" w:rsidRDefault="008E40E5" w:rsidP="00137684">
      <w:pPr>
        <w:pStyle w:val="ListParagraph"/>
        <w:numPr>
          <w:ilvl w:val="2"/>
          <w:numId w:val="6"/>
        </w:numPr>
        <w:spacing w:line="259" w:lineRule="auto"/>
        <w:rPr>
          <w:rFonts w:ascii="Arial" w:hAnsi="Arial" w:cs="Arial"/>
          <w:sz w:val="22"/>
          <w:szCs w:val="22"/>
        </w:rPr>
      </w:pPr>
      <w:r>
        <w:rPr>
          <w:rFonts w:ascii="Arial" w:hAnsi="Arial" w:cs="Arial"/>
          <w:sz w:val="22"/>
          <w:szCs w:val="22"/>
        </w:rPr>
        <w:t xml:space="preserve">Need for social contact. Staff could encourage Jack to play cards with other residents who enjoy playing cards. This could give Jack the opportunity to feel less isolated at Sunnyside residential aged care facility. </w:t>
      </w:r>
    </w:p>
    <w:p w14:paraId="681A9B88" w14:textId="1392AE5D" w:rsidR="008E40E5" w:rsidRPr="0075222F" w:rsidRDefault="008E40E5" w:rsidP="00137684">
      <w:pPr>
        <w:pStyle w:val="ListParagraph"/>
        <w:numPr>
          <w:ilvl w:val="2"/>
          <w:numId w:val="6"/>
        </w:numPr>
        <w:spacing w:line="259" w:lineRule="auto"/>
        <w:rPr>
          <w:rFonts w:ascii="Arial" w:hAnsi="Arial" w:cs="Arial"/>
          <w:sz w:val="22"/>
          <w:szCs w:val="22"/>
        </w:rPr>
      </w:pPr>
      <w:r>
        <w:rPr>
          <w:rFonts w:ascii="Arial" w:hAnsi="Arial" w:cs="Arial"/>
          <w:sz w:val="22"/>
          <w:szCs w:val="22"/>
        </w:rPr>
        <w:lastRenderedPageBreak/>
        <w:t xml:space="preserve">Need for meaningful activity. </w:t>
      </w:r>
      <w:r w:rsidR="007A6557">
        <w:rPr>
          <w:rFonts w:ascii="Arial" w:hAnsi="Arial" w:cs="Arial"/>
          <w:sz w:val="22"/>
          <w:szCs w:val="22"/>
        </w:rPr>
        <w:t>Since</w:t>
      </w:r>
      <w:r>
        <w:rPr>
          <w:rFonts w:ascii="Arial" w:hAnsi="Arial" w:cs="Arial"/>
          <w:sz w:val="22"/>
          <w:szCs w:val="22"/>
        </w:rPr>
        <w:t xml:space="preserve"> Jack was a mailman for most of his working career, Jack could assist staff to deliver the newspapers to residents some mornings. </w:t>
      </w:r>
    </w:p>
    <w:p w14:paraId="292E5C9D" w14:textId="16A7E99D" w:rsidR="00EB76ED" w:rsidRPr="00EB76ED" w:rsidRDefault="00470C7D" w:rsidP="00EA7647">
      <w:pPr>
        <w:pStyle w:val="ListParagraph"/>
        <w:numPr>
          <w:ilvl w:val="0"/>
          <w:numId w:val="6"/>
        </w:numPr>
        <w:spacing w:line="259" w:lineRule="auto"/>
        <w:rPr>
          <w:rFonts w:ascii="Arial" w:hAnsi="Arial" w:cs="Arial"/>
          <w:b/>
          <w:bCs/>
          <w:sz w:val="22"/>
          <w:szCs w:val="22"/>
        </w:rPr>
      </w:pPr>
      <w:r w:rsidRPr="00EB76ED">
        <w:rPr>
          <w:rFonts w:ascii="Arial" w:hAnsi="Arial" w:cs="Arial"/>
          <w:b/>
          <w:bCs/>
          <w:sz w:val="22"/>
          <w:szCs w:val="22"/>
        </w:rPr>
        <w:t xml:space="preserve">Non-pharmacological strategies </w:t>
      </w:r>
    </w:p>
    <w:p w14:paraId="0E301F3E" w14:textId="4BFB59AA" w:rsidR="002E58E6" w:rsidRDefault="00470C7D" w:rsidP="00EB76ED">
      <w:pPr>
        <w:pStyle w:val="ListParagraph"/>
        <w:numPr>
          <w:ilvl w:val="1"/>
          <w:numId w:val="6"/>
        </w:numPr>
        <w:spacing w:line="259" w:lineRule="auto"/>
        <w:rPr>
          <w:rFonts w:ascii="Arial" w:hAnsi="Arial" w:cs="Arial"/>
          <w:sz w:val="22"/>
          <w:szCs w:val="22"/>
        </w:rPr>
      </w:pPr>
      <w:r w:rsidRPr="0075222F">
        <w:rPr>
          <w:rFonts w:ascii="Arial" w:hAnsi="Arial" w:cs="Arial"/>
          <w:sz w:val="22"/>
          <w:szCs w:val="22"/>
        </w:rPr>
        <w:t xml:space="preserve">It is important to promote person centred care and tailor non-pharmacological strategies to the person living with dementia. </w:t>
      </w:r>
    </w:p>
    <w:p w14:paraId="04ABA168" w14:textId="3FCBEB6F" w:rsidR="008E40E5" w:rsidRDefault="008E40E5" w:rsidP="00EB76ED">
      <w:pPr>
        <w:pStyle w:val="ListParagraph"/>
        <w:numPr>
          <w:ilvl w:val="1"/>
          <w:numId w:val="6"/>
        </w:numPr>
        <w:spacing w:line="259" w:lineRule="auto"/>
        <w:rPr>
          <w:rFonts w:ascii="Arial" w:hAnsi="Arial" w:cs="Arial"/>
          <w:sz w:val="22"/>
          <w:szCs w:val="22"/>
        </w:rPr>
      </w:pPr>
      <w:r>
        <w:rPr>
          <w:rFonts w:ascii="Arial" w:hAnsi="Arial" w:cs="Arial"/>
          <w:sz w:val="22"/>
          <w:szCs w:val="22"/>
        </w:rPr>
        <w:t>Some non-pharmacological strategies that could support Jack include:</w:t>
      </w:r>
    </w:p>
    <w:p w14:paraId="0D13E80E" w14:textId="2BCB81A0" w:rsidR="008E40E5" w:rsidRDefault="00E077D7" w:rsidP="008E40E5">
      <w:pPr>
        <w:pStyle w:val="ListParagraph"/>
        <w:numPr>
          <w:ilvl w:val="2"/>
          <w:numId w:val="6"/>
        </w:numPr>
        <w:spacing w:line="259" w:lineRule="auto"/>
        <w:rPr>
          <w:rFonts w:ascii="Arial" w:hAnsi="Arial" w:cs="Arial"/>
          <w:sz w:val="22"/>
          <w:szCs w:val="22"/>
        </w:rPr>
      </w:pPr>
      <w:r>
        <w:rPr>
          <w:rFonts w:ascii="Arial" w:hAnsi="Arial" w:cs="Arial"/>
          <w:sz w:val="22"/>
          <w:szCs w:val="22"/>
        </w:rPr>
        <w:t>Pet therapy. Jack would often enjoy petting the dogs he would meet on his mail route</w:t>
      </w:r>
      <w:r w:rsidR="008A1A09">
        <w:rPr>
          <w:rFonts w:ascii="Arial" w:hAnsi="Arial" w:cs="Arial"/>
          <w:sz w:val="22"/>
          <w:szCs w:val="22"/>
        </w:rPr>
        <w:t xml:space="preserve"> while working as a mailman. </w:t>
      </w:r>
      <w:r w:rsidR="00B85D91">
        <w:rPr>
          <w:rFonts w:ascii="Arial" w:hAnsi="Arial" w:cs="Arial"/>
          <w:sz w:val="22"/>
          <w:szCs w:val="22"/>
        </w:rPr>
        <w:t xml:space="preserve">Thus, Jack may benefit from pet therapy at Sunnyside residential aged care </w:t>
      </w:r>
      <w:r w:rsidR="005B0621">
        <w:rPr>
          <w:rFonts w:ascii="Arial" w:hAnsi="Arial" w:cs="Arial"/>
          <w:sz w:val="22"/>
          <w:szCs w:val="22"/>
        </w:rPr>
        <w:t>facility</w:t>
      </w:r>
      <w:r w:rsidR="00B85D91">
        <w:rPr>
          <w:rFonts w:ascii="Arial" w:hAnsi="Arial" w:cs="Arial"/>
          <w:sz w:val="22"/>
          <w:szCs w:val="22"/>
        </w:rPr>
        <w:t xml:space="preserve">. </w:t>
      </w:r>
    </w:p>
    <w:p w14:paraId="0226451E" w14:textId="645AC58C" w:rsidR="00E077D7" w:rsidRDefault="00E077D7" w:rsidP="008E40E5">
      <w:pPr>
        <w:pStyle w:val="ListParagraph"/>
        <w:numPr>
          <w:ilvl w:val="2"/>
          <w:numId w:val="6"/>
        </w:numPr>
        <w:spacing w:line="259" w:lineRule="auto"/>
        <w:rPr>
          <w:rFonts w:ascii="Arial" w:hAnsi="Arial" w:cs="Arial"/>
          <w:sz w:val="22"/>
          <w:szCs w:val="22"/>
        </w:rPr>
      </w:pPr>
      <w:r>
        <w:rPr>
          <w:rFonts w:ascii="Arial" w:hAnsi="Arial" w:cs="Arial"/>
          <w:sz w:val="22"/>
          <w:szCs w:val="22"/>
        </w:rPr>
        <w:t>Exercise therapy. Since Jack had an active job where he spent most of his time outdoors, he may enjoy outdoor</w:t>
      </w:r>
      <w:r w:rsidR="00A32991">
        <w:rPr>
          <w:rFonts w:ascii="Arial" w:hAnsi="Arial" w:cs="Arial"/>
          <w:sz w:val="22"/>
          <w:szCs w:val="22"/>
        </w:rPr>
        <w:t xml:space="preserve"> walks</w:t>
      </w:r>
      <w:r>
        <w:rPr>
          <w:rFonts w:ascii="Arial" w:hAnsi="Arial" w:cs="Arial"/>
          <w:sz w:val="22"/>
          <w:szCs w:val="22"/>
        </w:rPr>
        <w:t xml:space="preserve">. </w:t>
      </w:r>
    </w:p>
    <w:p w14:paraId="25440F34" w14:textId="3B84893F" w:rsidR="002E58E6" w:rsidRDefault="00DE5B66" w:rsidP="00EB76ED">
      <w:pPr>
        <w:pStyle w:val="ListParagraph"/>
        <w:numPr>
          <w:ilvl w:val="1"/>
          <w:numId w:val="6"/>
        </w:numPr>
        <w:spacing w:line="259" w:lineRule="auto"/>
        <w:rPr>
          <w:rFonts w:ascii="Arial" w:hAnsi="Arial" w:cs="Arial"/>
          <w:sz w:val="22"/>
          <w:szCs w:val="22"/>
        </w:rPr>
      </w:pPr>
      <w:r>
        <w:rPr>
          <w:rFonts w:ascii="Arial" w:hAnsi="Arial" w:cs="Arial"/>
          <w:sz w:val="22"/>
          <w:szCs w:val="22"/>
        </w:rPr>
        <w:t>A</w:t>
      </w:r>
      <w:r w:rsidR="0045256B" w:rsidRPr="00817FC7">
        <w:rPr>
          <w:rFonts w:ascii="Arial" w:hAnsi="Arial" w:cs="Arial"/>
          <w:sz w:val="22"/>
          <w:szCs w:val="22"/>
        </w:rPr>
        <w:t xml:space="preserve"> staff member may be able to refer to a dementia specialist within the residential aged care facility or Dementia </w:t>
      </w:r>
      <w:r w:rsidR="0045256B">
        <w:rPr>
          <w:rFonts w:ascii="Arial" w:hAnsi="Arial" w:cs="Arial"/>
          <w:sz w:val="22"/>
          <w:szCs w:val="22"/>
        </w:rPr>
        <w:t>Support Australia</w:t>
      </w:r>
      <w:r w:rsidR="0045256B" w:rsidRPr="00817FC7">
        <w:rPr>
          <w:rFonts w:ascii="Arial" w:hAnsi="Arial" w:cs="Arial"/>
          <w:sz w:val="22"/>
          <w:szCs w:val="22"/>
        </w:rPr>
        <w:t xml:space="preserve"> </w:t>
      </w:r>
      <w:r w:rsidR="0045256B">
        <w:rPr>
          <w:rFonts w:ascii="Arial" w:hAnsi="Arial" w:cs="Arial"/>
          <w:sz w:val="22"/>
          <w:szCs w:val="22"/>
        </w:rPr>
        <w:t>who have a number of service</w:t>
      </w:r>
      <w:r w:rsidR="00332EA5">
        <w:rPr>
          <w:rFonts w:ascii="Arial" w:hAnsi="Arial" w:cs="Arial"/>
          <w:sz w:val="22"/>
          <w:szCs w:val="22"/>
        </w:rPr>
        <w:t>s</w:t>
      </w:r>
      <w:r w:rsidR="0045256B">
        <w:rPr>
          <w:rFonts w:ascii="Arial" w:hAnsi="Arial" w:cs="Arial"/>
          <w:sz w:val="22"/>
          <w:szCs w:val="22"/>
        </w:rPr>
        <w:t xml:space="preserve"> that can provide</w:t>
      </w:r>
      <w:r w:rsidR="0045256B" w:rsidRPr="00817FC7">
        <w:rPr>
          <w:rFonts w:ascii="Arial" w:hAnsi="Arial" w:cs="Arial"/>
          <w:sz w:val="22"/>
          <w:szCs w:val="22"/>
        </w:rPr>
        <w:t xml:space="preserve"> support </w:t>
      </w:r>
      <w:r w:rsidR="0045256B">
        <w:rPr>
          <w:rFonts w:ascii="Arial" w:hAnsi="Arial" w:cs="Arial"/>
          <w:sz w:val="22"/>
          <w:szCs w:val="22"/>
        </w:rPr>
        <w:t>and advice</w:t>
      </w:r>
      <w:r w:rsidR="0045256B">
        <w:rPr>
          <w:rFonts w:ascii="Arial" w:hAnsi="Arial" w:cs="Arial"/>
          <w:sz w:val="22"/>
          <w:szCs w:val="22"/>
        </w:rPr>
        <w:fldChar w:fldCharType="begin"/>
      </w:r>
      <w:r w:rsidR="0061796B">
        <w:rPr>
          <w:rFonts w:ascii="Arial" w:hAnsi="Arial" w:cs="Arial"/>
          <w:sz w:val="22"/>
          <w:szCs w:val="22"/>
        </w:rPr>
        <w:instrText xml:space="preserve"> ADDIN EN.CITE &lt;EndNote&gt;&lt;Cite&gt;&lt;Author&gt;Australia&lt;/Author&gt;&lt;Year&gt;2022&lt;/Year&gt;&lt;RecNum&gt;72&lt;/RecNum&gt;&lt;DisplayText&gt;&lt;style face="superscript"&gt;4&lt;/style&gt;&lt;/DisplayText&gt;&lt;record&gt;&lt;rec-number&gt;72&lt;/rec-number&gt;&lt;foreign-keys&gt;&lt;key app="EN" db-id="w2fsf9w9revwpbess5zvsrxitv9dwp09p2rt" timestamp="1675396633"&gt;72&lt;/key&gt;&lt;/foreign-keys&gt;&lt;ref-type name="Web Page"&gt;12&lt;/ref-type&gt;&lt;contributors&gt;&lt;authors&gt;&lt;author&gt;Dementia Support Australia&lt;/author&gt;&lt;/authors&gt;&lt;/contributors&gt;&lt;titles&gt;&lt;title&gt;Helping you care for people with dementia&lt;/title&gt;&lt;/titles&gt;&lt;volume&gt;2023&lt;/volume&gt;&lt;number&gt;2nd February&lt;/number&gt;&lt;dates&gt;&lt;year&gt;2022&lt;/year&gt;&lt;/dates&gt;&lt;urls&gt;&lt;related-urls&gt;&lt;url&gt;https://www.dementia.com.au/who-we-help/dementia-healthcare-professionals?hsCtaTracking=c0d1774a-0ac3-4c51-ade3-7370dee3ce26%7C5fd0cceb-a3e2-40d7-a516-d4845624ccef&lt;/url&gt;&lt;/related-urls&gt;&lt;/urls&gt;&lt;/record&gt;&lt;/Cite&gt;&lt;/EndNote&gt;</w:instrText>
      </w:r>
      <w:r w:rsidR="0045256B">
        <w:rPr>
          <w:rFonts w:ascii="Arial" w:hAnsi="Arial" w:cs="Arial"/>
          <w:sz w:val="22"/>
          <w:szCs w:val="22"/>
        </w:rPr>
        <w:fldChar w:fldCharType="separate"/>
      </w:r>
      <w:r w:rsidR="0061796B" w:rsidRPr="0061796B">
        <w:rPr>
          <w:rFonts w:ascii="Arial" w:hAnsi="Arial" w:cs="Arial"/>
          <w:noProof/>
          <w:sz w:val="22"/>
          <w:szCs w:val="22"/>
          <w:vertAlign w:val="superscript"/>
        </w:rPr>
        <w:t>4</w:t>
      </w:r>
      <w:r w:rsidR="0045256B">
        <w:rPr>
          <w:rFonts w:ascii="Arial" w:hAnsi="Arial" w:cs="Arial"/>
          <w:sz w:val="22"/>
          <w:szCs w:val="22"/>
        </w:rPr>
        <w:fldChar w:fldCharType="end"/>
      </w:r>
      <w:r w:rsidR="0045256B">
        <w:rPr>
          <w:rFonts w:ascii="Arial" w:hAnsi="Arial" w:cs="Arial"/>
          <w:sz w:val="22"/>
          <w:szCs w:val="22"/>
        </w:rPr>
        <w:t>.</w:t>
      </w:r>
    </w:p>
    <w:p w14:paraId="06D963D5" w14:textId="4C06C317" w:rsidR="005C03EF" w:rsidRPr="0075222F" w:rsidRDefault="005C03EF" w:rsidP="00EA7647">
      <w:pPr>
        <w:spacing w:after="0"/>
        <w:rPr>
          <w:rFonts w:ascii="Arial" w:hAnsi="Arial" w:cs="Arial"/>
        </w:rPr>
      </w:pPr>
    </w:p>
    <w:p w14:paraId="330DFB43" w14:textId="02011EAB" w:rsidR="00E10CCC" w:rsidRPr="001D5C38" w:rsidRDefault="00C31787" w:rsidP="00744BD1">
      <w:pPr>
        <w:pStyle w:val="Heading3"/>
        <w:rPr>
          <w:rStyle w:val="IntenseEmphasis"/>
          <w:rFonts w:ascii="Arial" w:hAnsi="Arial" w:cs="Arial"/>
          <w:i w:val="0"/>
          <w:iCs w:val="0"/>
          <w:color w:val="1F3864" w:themeColor="accent1" w:themeShade="80"/>
        </w:rPr>
      </w:pPr>
      <w:bookmarkStart w:id="9" w:name="_Toc134176868"/>
      <w:r>
        <w:rPr>
          <w:rStyle w:val="IntenseEmphasis"/>
          <w:rFonts w:ascii="Arial" w:hAnsi="Arial" w:cs="Arial"/>
          <w:i w:val="0"/>
          <w:iCs w:val="0"/>
          <w:color w:val="1F3864" w:themeColor="accent1" w:themeShade="80"/>
        </w:rPr>
        <w:t>Communication and d</w:t>
      </w:r>
      <w:r w:rsidR="00E10CCC" w:rsidRPr="001D5C38">
        <w:rPr>
          <w:rStyle w:val="IntenseEmphasis"/>
          <w:rFonts w:ascii="Arial" w:hAnsi="Arial" w:cs="Arial"/>
          <w:i w:val="0"/>
          <w:iCs w:val="0"/>
          <w:color w:val="1F3864" w:themeColor="accent1" w:themeShade="80"/>
        </w:rPr>
        <w:t>ocumentation</w:t>
      </w:r>
      <w:r>
        <w:rPr>
          <w:rStyle w:val="IntenseEmphasis"/>
          <w:rFonts w:ascii="Arial" w:hAnsi="Arial" w:cs="Arial"/>
          <w:i w:val="0"/>
          <w:iCs w:val="0"/>
          <w:color w:val="1F3864" w:themeColor="accent1" w:themeShade="80"/>
        </w:rPr>
        <w:t xml:space="preserve"> steps</w:t>
      </w:r>
      <w:bookmarkEnd w:id="9"/>
    </w:p>
    <w:p w14:paraId="478BE46B" w14:textId="46A2F771" w:rsidR="00901C55" w:rsidRPr="000E2B83" w:rsidRDefault="00901C55" w:rsidP="00901C55">
      <w:pPr>
        <w:spacing w:after="0"/>
        <w:rPr>
          <w:rFonts w:ascii="Arial" w:hAnsi="Arial" w:cs="Arial"/>
        </w:rPr>
      </w:pPr>
      <w:r>
        <w:rPr>
          <w:rFonts w:ascii="Arial" w:hAnsi="Arial" w:cs="Arial"/>
        </w:rPr>
        <w:t>It is equally important that the clinical steps are clearly documented and communicated to the entire care team.</w:t>
      </w:r>
      <w:r w:rsidRPr="003F554A">
        <w:rPr>
          <w:rFonts w:ascii="Arial" w:hAnsi="Arial" w:cs="Arial"/>
        </w:rPr>
        <w:t xml:space="preserve"> </w:t>
      </w:r>
      <w:r w:rsidRPr="00C548FA">
        <w:rPr>
          <w:rFonts w:ascii="Arial" w:hAnsi="Arial" w:cs="Arial"/>
        </w:rPr>
        <w:t xml:space="preserve">Nurses and care staff </w:t>
      </w:r>
      <w:r w:rsidR="00D97B6B">
        <w:rPr>
          <w:rFonts w:ascii="Arial" w:hAnsi="Arial" w:cs="Arial"/>
        </w:rPr>
        <w:t xml:space="preserve">who </w:t>
      </w:r>
      <w:r w:rsidRPr="00C548FA">
        <w:rPr>
          <w:rFonts w:ascii="Arial" w:hAnsi="Arial" w:cs="Arial"/>
        </w:rPr>
        <w:t xml:space="preserve">care for </w:t>
      </w:r>
      <w:r w:rsidR="00D97B6B">
        <w:rPr>
          <w:rFonts w:ascii="Arial" w:hAnsi="Arial" w:cs="Arial"/>
        </w:rPr>
        <w:t>people living with dementia</w:t>
      </w:r>
      <w:r w:rsidRPr="00C548FA">
        <w:rPr>
          <w:rFonts w:ascii="Arial" w:hAnsi="Arial" w:cs="Arial"/>
        </w:rPr>
        <w:t xml:space="preserve"> every day are best placed to document everyday behaviour.</w:t>
      </w:r>
    </w:p>
    <w:p w14:paraId="5CC6B6C9" w14:textId="77777777" w:rsidR="00901C55" w:rsidRDefault="00901C55" w:rsidP="00901C55">
      <w:pPr>
        <w:pStyle w:val="ListParagraph"/>
        <w:numPr>
          <w:ilvl w:val="0"/>
          <w:numId w:val="39"/>
        </w:numPr>
        <w:rPr>
          <w:rFonts w:ascii="Arial" w:hAnsi="Arial" w:cs="Arial"/>
          <w:sz w:val="22"/>
          <w:szCs w:val="22"/>
        </w:rPr>
      </w:pPr>
      <w:r>
        <w:rPr>
          <w:rFonts w:ascii="Arial" w:hAnsi="Arial" w:cs="Arial"/>
          <w:sz w:val="22"/>
          <w:szCs w:val="22"/>
        </w:rPr>
        <w:t xml:space="preserve">Document </w:t>
      </w:r>
      <w:r w:rsidRPr="00C548FA">
        <w:rPr>
          <w:rFonts w:ascii="Arial" w:hAnsi="Arial" w:cs="Arial"/>
          <w:sz w:val="22"/>
          <w:szCs w:val="22"/>
        </w:rPr>
        <w:t>in the medical record, nursing progress notes and behaviour support plan</w:t>
      </w:r>
      <w:r>
        <w:rPr>
          <w:rFonts w:ascii="Arial" w:hAnsi="Arial" w:cs="Arial"/>
          <w:sz w:val="22"/>
          <w:szCs w:val="22"/>
        </w:rPr>
        <w:t>,</w:t>
      </w:r>
      <w:r w:rsidRPr="00C548FA">
        <w:rPr>
          <w:rFonts w:ascii="Arial" w:hAnsi="Arial" w:cs="Arial"/>
          <w:sz w:val="22"/>
          <w:szCs w:val="22"/>
        </w:rPr>
        <w:t xml:space="preserve"> where applicable</w:t>
      </w:r>
      <w:r>
        <w:rPr>
          <w:rFonts w:ascii="Arial" w:hAnsi="Arial" w:cs="Arial"/>
          <w:sz w:val="22"/>
          <w:szCs w:val="22"/>
        </w:rPr>
        <w:t>:</w:t>
      </w:r>
    </w:p>
    <w:p w14:paraId="4E5F15A9" w14:textId="77777777" w:rsidR="00901C55" w:rsidRDefault="00901C55" w:rsidP="00901C55">
      <w:pPr>
        <w:pStyle w:val="ListParagraph"/>
        <w:numPr>
          <w:ilvl w:val="1"/>
          <w:numId w:val="39"/>
        </w:numPr>
        <w:rPr>
          <w:rFonts w:ascii="Arial" w:hAnsi="Arial" w:cs="Arial"/>
          <w:sz w:val="22"/>
          <w:szCs w:val="22"/>
        </w:rPr>
      </w:pPr>
      <w:r>
        <w:rPr>
          <w:rFonts w:ascii="Arial" w:hAnsi="Arial" w:cs="Arial"/>
          <w:sz w:val="22"/>
          <w:szCs w:val="22"/>
        </w:rPr>
        <w:t>Assessment of unmet needs</w:t>
      </w:r>
    </w:p>
    <w:p w14:paraId="30CEC9AA" w14:textId="77777777" w:rsidR="00901C55" w:rsidRDefault="00901C55" w:rsidP="00901C55">
      <w:pPr>
        <w:pStyle w:val="ListParagraph"/>
        <w:numPr>
          <w:ilvl w:val="1"/>
          <w:numId w:val="39"/>
        </w:numPr>
        <w:rPr>
          <w:rFonts w:ascii="Arial" w:hAnsi="Arial" w:cs="Arial"/>
          <w:sz w:val="22"/>
          <w:szCs w:val="22"/>
        </w:rPr>
      </w:pPr>
      <w:r>
        <w:rPr>
          <w:rFonts w:ascii="Arial" w:hAnsi="Arial" w:cs="Arial"/>
          <w:sz w:val="22"/>
          <w:szCs w:val="22"/>
        </w:rPr>
        <w:t>Provision of non-pharmacological strategies</w:t>
      </w:r>
    </w:p>
    <w:p w14:paraId="081B4D5D" w14:textId="5D6612F3" w:rsidR="00901C55" w:rsidRPr="00C548FA" w:rsidRDefault="00901C55" w:rsidP="00901C55">
      <w:pPr>
        <w:pStyle w:val="ListParagraph"/>
        <w:numPr>
          <w:ilvl w:val="1"/>
          <w:numId w:val="39"/>
        </w:numPr>
        <w:rPr>
          <w:rFonts w:ascii="Arial" w:hAnsi="Arial" w:cs="Arial"/>
          <w:sz w:val="22"/>
          <w:szCs w:val="22"/>
        </w:rPr>
      </w:pPr>
      <w:r>
        <w:rPr>
          <w:rFonts w:ascii="Arial" w:hAnsi="Arial" w:cs="Arial"/>
          <w:sz w:val="22"/>
          <w:szCs w:val="22"/>
        </w:rPr>
        <w:t xml:space="preserve">Changed behaviour </w:t>
      </w:r>
      <w:r w:rsidR="00DB040F">
        <w:rPr>
          <w:rFonts w:ascii="Arial" w:hAnsi="Arial" w:cs="Arial"/>
          <w:sz w:val="22"/>
          <w:szCs w:val="22"/>
        </w:rPr>
        <w:t>Jack</w:t>
      </w:r>
      <w:r>
        <w:rPr>
          <w:rFonts w:ascii="Arial" w:hAnsi="Arial" w:cs="Arial"/>
          <w:sz w:val="22"/>
          <w:szCs w:val="22"/>
        </w:rPr>
        <w:t xml:space="preserve"> is experiencing</w:t>
      </w:r>
      <w:r w:rsidR="00AD0D24">
        <w:rPr>
          <w:rFonts w:ascii="Arial" w:hAnsi="Arial" w:cs="Arial"/>
          <w:sz w:val="22"/>
          <w:szCs w:val="22"/>
        </w:rPr>
        <w:t>.</w:t>
      </w:r>
    </w:p>
    <w:p w14:paraId="1A738AA8" w14:textId="77777777" w:rsidR="00901C55" w:rsidRPr="00AC2302" w:rsidRDefault="00901C55" w:rsidP="00901C55">
      <w:pPr>
        <w:numPr>
          <w:ilvl w:val="0"/>
          <w:numId w:val="28"/>
        </w:numPr>
        <w:spacing w:after="0" w:line="240" w:lineRule="auto"/>
        <w:rPr>
          <w:rFonts w:ascii="Arial" w:hAnsi="Arial" w:cs="Arial"/>
          <w:color w:val="000000" w:themeColor="text1"/>
        </w:rPr>
      </w:pPr>
      <w:bookmarkStart w:id="10" w:name="_Hlk126140824"/>
      <w:r>
        <w:rPr>
          <w:rFonts w:ascii="Arial" w:hAnsi="Arial" w:cs="Arial"/>
        </w:rPr>
        <w:t>D</w:t>
      </w:r>
      <w:r w:rsidRPr="00D96517">
        <w:rPr>
          <w:rFonts w:ascii="Arial" w:hAnsi="Arial" w:cs="Arial"/>
        </w:rPr>
        <w:t xml:space="preserve">iscuss </w:t>
      </w:r>
      <w:r>
        <w:rPr>
          <w:rFonts w:ascii="Arial" w:hAnsi="Arial" w:cs="Arial"/>
        </w:rPr>
        <w:t>the above points</w:t>
      </w:r>
      <w:r w:rsidRPr="00D96517">
        <w:rPr>
          <w:rFonts w:ascii="Arial" w:hAnsi="Arial" w:cs="Arial"/>
        </w:rPr>
        <w:t xml:space="preserve"> with the entire care team</w:t>
      </w:r>
      <w:r>
        <w:rPr>
          <w:rFonts w:ascii="Arial" w:hAnsi="Arial" w:cs="Arial"/>
        </w:rPr>
        <w:t>, including the prescriber</w:t>
      </w:r>
      <w:r w:rsidRPr="00D96517">
        <w:rPr>
          <w:rFonts w:ascii="Arial" w:hAnsi="Arial" w:cs="Arial"/>
        </w:rPr>
        <w:t>. It is important to get the whole team involved.</w:t>
      </w:r>
    </w:p>
    <w:bookmarkEnd w:id="10"/>
    <w:p w14:paraId="5D9B0667" w14:textId="77777777" w:rsidR="00901C55" w:rsidRDefault="00901C55" w:rsidP="00901C55">
      <w:pPr>
        <w:numPr>
          <w:ilvl w:val="0"/>
          <w:numId w:val="28"/>
        </w:numPr>
        <w:spacing w:after="0" w:line="240" w:lineRule="auto"/>
        <w:rPr>
          <w:rFonts w:ascii="Arial" w:hAnsi="Arial" w:cs="Arial"/>
          <w:color w:val="000000" w:themeColor="text1"/>
        </w:rPr>
      </w:pPr>
      <w:r w:rsidRPr="00AC2302">
        <w:rPr>
          <w:rFonts w:ascii="Arial" w:hAnsi="Arial" w:cs="Arial"/>
          <w:color w:val="000000" w:themeColor="text1"/>
        </w:rPr>
        <w:t xml:space="preserve">Document </w:t>
      </w:r>
      <w:r>
        <w:rPr>
          <w:rFonts w:ascii="Arial" w:hAnsi="Arial" w:cs="Arial"/>
          <w:color w:val="000000" w:themeColor="text1"/>
        </w:rPr>
        <w:t xml:space="preserve">all </w:t>
      </w:r>
      <w:r w:rsidRPr="00AC2302">
        <w:rPr>
          <w:rFonts w:ascii="Arial" w:hAnsi="Arial" w:cs="Arial"/>
          <w:color w:val="000000" w:themeColor="text1"/>
        </w:rPr>
        <w:t xml:space="preserve">conversations and </w:t>
      </w:r>
      <w:r>
        <w:rPr>
          <w:rFonts w:ascii="Arial" w:hAnsi="Arial" w:cs="Arial"/>
          <w:color w:val="000000" w:themeColor="text1"/>
        </w:rPr>
        <w:t xml:space="preserve">the </w:t>
      </w:r>
      <w:r w:rsidRPr="00AC2302">
        <w:rPr>
          <w:rFonts w:ascii="Arial" w:hAnsi="Arial" w:cs="Arial"/>
          <w:color w:val="000000" w:themeColor="text1"/>
        </w:rPr>
        <w:t>plan going forward</w:t>
      </w:r>
      <w:r>
        <w:rPr>
          <w:rFonts w:ascii="Arial" w:hAnsi="Arial" w:cs="Arial"/>
          <w:color w:val="000000" w:themeColor="text1"/>
        </w:rPr>
        <w:t>.</w:t>
      </w:r>
    </w:p>
    <w:p w14:paraId="5FF5E3D8" w14:textId="7AAC1F5D" w:rsidR="007A6557" w:rsidRDefault="007A6557" w:rsidP="00EF61D9">
      <w:pPr>
        <w:numPr>
          <w:ilvl w:val="1"/>
          <w:numId w:val="28"/>
        </w:numPr>
        <w:shd w:val="clear" w:color="auto" w:fill="FFE599" w:themeFill="accent4" w:themeFillTint="66"/>
        <w:spacing w:after="0" w:line="240" w:lineRule="auto"/>
        <w:rPr>
          <w:rFonts w:ascii="Arial" w:hAnsi="Arial" w:cs="Arial"/>
          <w:i/>
          <w:iCs/>
          <w:color w:val="000000" w:themeColor="text1"/>
        </w:rPr>
      </w:pPr>
      <w:r w:rsidRPr="00BE3EAD">
        <w:rPr>
          <w:rFonts w:ascii="Arial" w:hAnsi="Arial" w:cs="Arial"/>
          <w:i/>
          <w:iCs/>
          <w:color w:val="000000" w:themeColor="text1"/>
        </w:rPr>
        <w:t xml:space="preserve">Please read the case study </w:t>
      </w:r>
      <w:r>
        <w:rPr>
          <w:rFonts w:ascii="Arial" w:hAnsi="Arial" w:cs="Arial"/>
          <w:i/>
          <w:iCs/>
          <w:color w:val="000000" w:themeColor="text1"/>
        </w:rPr>
        <w:t>story below</w:t>
      </w:r>
      <w:r w:rsidRPr="00BE3EAD">
        <w:rPr>
          <w:rFonts w:ascii="Arial" w:hAnsi="Arial" w:cs="Arial"/>
          <w:i/>
          <w:iCs/>
          <w:color w:val="000000" w:themeColor="text1"/>
        </w:rPr>
        <w:t xml:space="preserve"> </w:t>
      </w:r>
      <w:r>
        <w:rPr>
          <w:rFonts w:ascii="Arial" w:hAnsi="Arial" w:cs="Arial"/>
          <w:i/>
          <w:iCs/>
          <w:color w:val="000000" w:themeColor="text1"/>
        </w:rPr>
        <w:t xml:space="preserve">(also found </w:t>
      </w:r>
      <w:r w:rsidRPr="00BE3EAD">
        <w:rPr>
          <w:rFonts w:ascii="Arial" w:hAnsi="Arial" w:cs="Arial"/>
          <w:i/>
          <w:iCs/>
          <w:color w:val="000000" w:themeColor="text1"/>
        </w:rPr>
        <w:t xml:space="preserve">on </w:t>
      </w:r>
      <w:r>
        <w:rPr>
          <w:rFonts w:ascii="Arial" w:hAnsi="Arial" w:cs="Arial"/>
          <w:i/>
          <w:iCs/>
          <w:color w:val="000000" w:themeColor="text1"/>
        </w:rPr>
        <w:t>slide 21)</w:t>
      </w:r>
      <w:r w:rsidRPr="00BE3EAD">
        <w:rPr>
          <w:rFonts w:ascii="Arial" w:hAnsi="Arial" w:cs="Arial"/>
          <w:i/>
          <w:iCs/>
          <w:color w:val="000000" w:themeColor="text1"/>
        </w:rPr>
        <w:t xml:space="preserve">. The aim is to demonstrate how the above management strategies can be implemented </w:t>
      </w:r>
      <w:r>
        <w:rPr>
          <w:rFonts w:ascii="Arial" w:hAnsi="Arial" w:cs="Arial"/>
          <w:i/>
          <w:iCs/>
          <w:color w:val="000000" w:themeColor="text1"/>
        </w:rPr>
        <w:t>in everyday practice</w:t>
      </w:r>
      <w:r w:rsidRPr="00BE3EAD">
        <w:rPr>
          <w:rFonts w:ascii="Arial" w:hAnsi="Arial" w:cs="Arial"/>
          <w:i/>
          <w:iCs/>
          <w:color w:val="000000" w:themeColor="text1"/>
        </w:rPr>
        <w:t>.</w:t>
      </w:r>
    </w:p>
    <w:p w14:paraId="2C5E4084" w14:textId="224C5E11" w:rsidR="00A32991" w:rsidRPr="00A32991" w:rsidRDefault="00A32991" w:rsidP="00A32991">
      <w:pPr>
        <w:numPr>
          <w:ilvl w:val="1"/>
          <w:numId w:val="28"/>
        </w:numPr>
        <w:shd w:val="clear" w:color="auto" w:fill="E2EFD9" w:themeFill="accent6" w:themeFillTint="33"/>
        <w:spacing w:after="0"/>
        <w:rPr>
          <w:rFonts w:ascii="Arial" w:hAnsi="Arial" w:cs="Arial"/>
          <w:i/>
          <w:iCs/>
          <w:color w:val="000000" w:themeColor="text1"/>
        </w:rPr>
      </w:pPr>
      <w:r w:rsidRPr="00A32991">
        <w:rPr>
          <w:rFonts w:ascii="Arial" w:hAnsi="Arial" w:cs="Arial"/>
          <w:i/>
          <w:iCs/>
          <w:color w:val="000000" w:themeColor="text1"/>
        </w:rPr>
        <w:t>Jack gave consent to speak with his friend, David. David reports he did not realise he could visit Jack in person. Explained the process of organising a visit at Sunnyside aged care</w:t>
      </w:r>
      <w:r w:rsidR="00E339D6">
        <w:rPr>
          <w:rFonts w:ascii="Arial" w:hAnsi="Arial" w:cs="Arial"/>
          <w:i/>
          <w:iCs/>
          <w:color w:val="000000" w:themeColor="text1"/>
        </w:rPr>
        <w:t xml:space="preserve"> facility</w:t>
      </w:r>
      <w:r w:rsidRPr="00A32991">
        <w:rPr>
          <w:rFonts w:ascii="Arial" w:hAnsi="Arial" w:cs="Arial"/>
          <w:i/>
          <w:iCs/>
          <w:color w:val="000000" w:themeColor="text1"/>
        </w:rPr>
        <w:t>. David booked in to see Jack next Thursday at 2pm</w:t>
      </w:r>
    </w:p>
    <w:p w14:paraId="492BDF6D" w14:textId="530056AC" w:rsidR="005D500D" w:rsidRDefault="005D500D" w:rsidP="00EA7647">
      <w:pPr>
        <w:spacing w:after="0"/>
        <w:rPr>
          <w:rFonts w:ascii="Arial" w:hAnsi="Arial" w:cs="Arial"/>
        </w:rPr>
      </w:pPr>
    </w:p>
    <w:p w14:paraId="49216222" w14:textId="77777777" w:rsidR="00EF61D9" w:rsidRPr="00D503B2" w:rsidRDefault="00EF61D9" w:rsidP="00EF61D9">
      <w:pPr>
        <w:pStyle w:val="Heading2"/>
        <w:rPr>
          <w:rFonts w:ascii="Arial" w:hAnsi="Arial" w:cs="Arial"/>
          <w:shd w:val="clear" w:color="auto" w:fill="FFFFFF"/>
        </w:rPr>
      </w:pPr>
      <w:bookmarkStart w:id="11" w:name="_Toc134176869"/>
      <w:r w:rsidRPr="00D503B2">
        <w:rPr>
          <w:rFonts w:ascii="Arial" w:hAnsi="Arial" w:cs="Arial"/>
          <w:shd w:val="clear" w:color="auto" w:fill="FFFFFF"/>
        </w:rPr>
        <w:t>Case study continued</w:t>
      </w:r>
      <w:bookmarkEnd w:id="11"/>
    </w:p>
    <w:p w14:paraId="20BE963C" w14:textId="7E158B43" w:rsidR="00EF61D9" w:rsidRPr="00D503B2" w:rsidRDefault="00EF61D9" w:rsidP="00EF61D9">
      <w:pPr>
        <w:shd w:val="clear" w:color="auto" w:fill="FFE599" w:themeFill="accent4" w:themeFillTint="66"/>
        <w:spacing w:after="0"/>
        <w:rPr>
          <w:rFonts w:ascii="Arial" w:hAnsi="Arial" w:cs="Arial"/>
          <w:i/>
          <w:iCs/>
          <w:shd w:val="clear" w:color="auto" w:fill="FFE599" w:themeFill="accent4" w:themeFillTint="66"/>
        </w:rPr>
      </w:pPr>
      <w:r w:rsidRPr="00D503B2">
        <w:rPr>
          <w:rFonts w:ascii="Arial" w:hAnsi="Arial" w:cs="Arial"/>
          <w:i/>
          <w:iCs/>
          <w:shd w:val="clear" w:color="auto" w:fill="FFE599" w:themeFill="accent4" w:themeFillTint="66"/>
        </w:rPr>
        <w:t xml:space="preserve">Please read the following text at the conclusion of the case study (also found on the PowerPoint slide). The purpose of this is to </w:t>
      </w:r>
      <w:r>
        <w:rPr>
          <w:rFonts w:ascii="Arial" w:hAnsi="Arial" w:cs="Arial"/>
          <w:i/>
          <w:iCs/>
          <w:shd w:val="clear" w:color="auto" w:fill="FFE599" w:themeFill="accent4" w:themeFillTint="66"/>
        </w:rPr>
        <w:t xml:space="preserve">further </w:t>
      </w:r>
      <w:r w:rsidRPr="00D503B2">
        <w:rPr>
          <w:rFonts w:ascii="Arial" w:hAnsi="Arial" w:cs="Arial"/>
          <w:i/>
          <w:iCs/>
          <w:shd w:val="clear" w:color="auto" w:fill="FFE599" w:themeFill="accent4" w:themeFillTint="66"/>
        </w:rPr>
        <w:t xml:space="preserve">highlight that </w:t>
      </w:r>
      <w:r>
        <w:rPr>
          <w:rFonts w:ascii="Arial" w:hAnsi="Arial" w:cs="Arial"/>
          <w:i/>
          <w:iCs/>
          <w:shd w:val="clear" w:color="auto" w:fill="FFE599" w:themeFill="accent4" w:themeFillTint="66"/>
        </w:rPr>
        <w:t>non-pharmacological strategies</w:t>
      </w:r>
      <w:r w:rsidRPr="00D503B2">
        <w:rPr>
          <w:rFonts w:ascii="Arial" w:hAnsi="Arial" w:cs="Arial"/>
          <w:i/>
          <w:iCs/>
          <w:shd w:val="clear" w:color="auto" w:fill="FFE599" w:themeFill="accent4" w:themeFillTint="66"/>
        </w:rPr>
        <w:t xml:space="preserve"> can be successfully </w:t>
      </w:r>
      <w:r>
        <w:rPr>
          <w:rFonts w:ascii="Arial" w:hAnsi="Arial" w:cs="Arial"/>
          <w:i/>
          <w:iCs/>
          <w:shd w:val="clear" w:color="auto" w:fill="FFE599" w:themeFill="accent4" w:themeFillTint="66"/>
        </w:rPr>
        <w:t>implemented</w:t>
      </w:r>
      <w:r w:rsidRPr="00D503B2">
        <w:rPr>
          <w:rFonts w:ascii="Arial" w:hAnsi="Arial" w:cs="Arial"/>
          <w:i/>
          <w:iCs/>
          <w:shd w:val="clear" w:color="auto" w:fill="FFE599" w:themeFill="accent4" w:themeFillTint="66"/>
        </w:rPr>
        <w:t xml:space="preserve"> in people living with dementia. </w:t>
      </w:r>
    </w:p>
    <w:p w14:paraId="4F09E19F" w14:textId="1B8C81E7" w:rsidR="00EF61D9" w:rsidRDefault="00EF61D9" w:rsidP="00EA7647">
      <w:pPr>
        <w:spacing w:after="0"/>
        <w:rPr>
          <w:rFonts w:ascii="Arial" w:hAnsi="Arial" w:cs="Arial"/>
        </w:rPr>
      </w:pPr>
    </w:p>
    <w:p w14:paraId="1D6C6AE7" w14:textId="75DFC178" w:rsidR="009F5944" w:rsidRDefault="009F5944" w:rsidP="009F5944">
      <w:pPr>
        <w:shd w:val="clear" w:color="auto" w:fill="E2EFD9" w:themeFill="accent6" w:themeFillTint="33"/>
        <w:spacing w:after="0"/>
        <w:rPr>
          <w:rFonts w:ascii="Arial" w:hAnsi="Arial" w:cs="Arial"/>
          <w:i/>
        </w:rPr>
      </w:pPr>
      <w:r>
        <w:rPr>
          <w:rFonts w:ascii="Arial" w:hAnsi="Arial" w:cs="Arial"/>
          <w:i/>
        </w:rPr>
        <w:t>Nurses and care staff organised for Jack to deliver newspapers to some residents each morning. Jack had great conversations with the other residents where they were often observed sharing stories about “the good old days”. Jack’s friend, David comments,</w:t>
      </w:r>
    </w:p>
    <w:p w14:paraId="3EA4B97B" w14:textId="77777777" w:rsidR="009F5944" w:rsidRDefault="009F5944" w:rsidP="009F5944">
      <w:pPr>
        <w:shd w:val="clear" w:color="auto" w:fill="E2EFD9" w:themeFill="accent6" w:themeFillTint="33"/>
        <w:spacing w:after="0"/>
        <w:rPr>
          <w:rFonts w:ascii="Arial" w:hAnsi="Arial" w:cs="Arial"/>
          <w:i/>
        </w:rPr>
      </w:pPr>
    </w:p>
    <w:p w14:paraId="642F1FD6" w14:textId="77777777" w:rsidR="002C2FD7" w:rsidRPr="002C2FD7" w:rsidRDefault="002C2FD7" w:rsidP="002C2FD7">
      <w:pPr>
        <w:shd w:val="clear" w:color="auto" w:fill="E2EFD9" w:themeFill="accent6" w:themeFillTint="33"/>
        <w:spacing w:after="0"/>
        <w:rPr>
          <w:rFonts w:ascii="Arial" w:hAnsi="Arial" w:cs="Arial"/>
          <w:i/>
        </w:rPr>
      </w:pPr>
      <w:r w:rsidRPr="002C2FD7">
        <w:rPr>
          <w:rFonts w:ascii="Arial" w:hAnsi="Arial" w:cs="Arial"/>
          <w:i/>
          <w:iCs/>
        </w:rPr>
        <w:t>“Jack loved his job as a mailman- it was his life. Here at Sunnyside residential aged care facility, delivering the newspapers to other residents each morning has given Jack something meaningful to do. And he loves playing cards with the other residents. It’s great to see the impact all this has had on Jack!”</w:t>
      </w:r>
    </w:p>
    <w:p w14:paraId="7860386E" w14:textId="77777777" w:rsidR="00EF61D9" w:rsidRPr="0075222F" w:rsidRDefault="00EF61D9" w:rsidP="00EA7647">
      <w:pPr>
        <w:spacing w:after="0"/>
        <w:rPr>
          <w:rFonts w:ascii="Arial" w:hAnsi="Arial" w:cs="Arial"/>
        </w:rPr>
      </w:pPr>
    </w:p>
    <w:p w14:paraId="3327477E" w14:textId="77777777" w:rsidR="005D500D" w:rsidRPr="0049367A" w:rsidRDefault="005D500D" w:rsidP="0049367A">
      <w:pPr>
        <w:pStyle w:val="Heading2"/>
        <w:rPr>
          <w:rFonts w:ascii="Arial" w:hAnsi="Arial" w:cs="Arial"/>
        </w:rPr>
      </w:pPr>
      <w:bookmarkStart w:id="12" w:name="_Toc134176870"/>
      <w:r w:rsidRPr="0049367A">
        <w:rPr>
          <w:rFonts w:ascii="Arial" w:hAnsi="Arial" w:cs="Arial"/>
        </w:rPr>
        <w:lastRenderedPageBreak/>
        <w:t>Supporting resources</w:t>
      </w:r>
      <w:bookmarkEnd w:id="12"/>
    </w:p>
    <w:p w14:paraId="2201417D" w14:textId="708101B7" w:rsidR="00D50102" w:rsidRPr="00D50102" w:rsidRDefault="00D50102" w:rsidP="00D50102">
      <w:pPr>
        <w:spacing w:after="0"/>
        <w:rPr>
          <w:rFonts w:ascii="Arial" w:hAnsi="Arial" w:cs="Arial"/>
        </w:rPr>
      </w:pPr>
      <w:r w:rsidRPr="00D50102">
        <w:rPr>
          <w:rFonts w:ascii="Arial" w:hAnsi="Arial" w:cs="Arial"/>
        </w:rPr>
        <w:t xml:space="preserve">The following resources provide additional information to the education activity. A brief overview of the relevant resources is provided in </w:t>
      </w:r>
      <w:r w:rsidR="00891A2C">
        <w:rPr>
          <w:rFonts w:ascii="Arial" w:hAnsi="Arial" w:cs="Arial"/>
        </w:rPr>
        <w:t xml:space="preserve">the </w:t>
      </w:r>
      <w:r w:rsidRPr="00D50102">
        <w:rPr>
          <w:rFonts w:ascii="Arial" w:hAnsi="Arial" w:cs="Arial"/>
        </w:rPr>
        <w:t>appendix. Please encourage attendees to review the resources in their own time. A QR code to all resources (Curated inventory) is located on slide 2</w:t>
      </w:r>
      <w:r>
        <w:rPr>
          <w:rFonts w:ascii="Arial" w:hAnsi="Arial" w:cs="Arial"/>
        </w:rPr>
        <w:t>4</w:t>
      </w:r>
      <w:r w:rsidRPr="00D50102">
        <w:rPr>
          <w:rFonts w:ascii="Arial" w:hAnsi="Arial" w:cs="Arial"/>
        </w:rPr>
        <w:t xml:space="preserve"> and in the staff handout. </w:t>
      </w:r>
    </w:p>
    <w:p w14:paraId="3FC25081" w14:textId="180A30C3" w:rsidR="00AE1120" w:rsidRPr="0075222F" w:rsidRDefault="00AE1120" w:rsidP="00D50102">
      <w:pPr>
        <w:pStyle w:val="ListParagraph"/>
        <w:numPr>
          <w:ilvl w:val="0"/>
          <w:numId w:val="22"/>
        </w:numPr>
        <w:rPr>
          <w:rFonts w:ascii="Arial" w:hAnsi="Arial" w:cs="Arial"/>
          <w:sz w:val="22"/>
          <w:szCs w:val="22"/>
        </w:rPr>
      </w:pPr>
      <w:r w:rsidRPr="00D50102">
        <w:rPr>
          <w:rFonts w:ascii="Arial" w:hAnsi="Arial" w:cs="Arial"/>
          <w:sz w:val="22"/>
          <w:szCs w:val="22"/>
        </w:rPr>
        <w:t>Aged Care Quality and</w:t>
      </w:r>
      <w:r w:rsidRPr="0049367A">
        <w:rPr>
          <w:rFonts w:ascii="Arial" w:hAnsi="Arial" w:cs="Arial"/>
          <w:sz w:val="22"/>
          <w:szCs w:val="22"/>
        </w:rPr>
        <w:t xml:space="preserve"> Safety Commission. Psychotropic medications used in Australia – information for aged care. </w:t>
      </w:r>
    </w:p>
    <w:p w14:paraId="562A727A" w14:textId="6C4406BB" w:rsidR="008E3605" w:rsidRPr="007F5D05" w:rsidRDefault="00AE1120" w:rsidP="007F5D05">
      <w:pPr>
        <w:pStyle w:val="ListParagraph"/>
        <w:numPr>
          <w:ilvl w:val="0"/>
          <w:numId w:val="22"/>
        </w:numPr>
        <w:rPr>
          <w:rFonts w:ascii="Arial" w:hAnsi="Arial" w:cs="Arial"/>
          <w:sz w:val="22"/>
          <w:szCs w:val="22"/>
        </w:rPr>
      </w:pPr>
      <w:r w:rsidRPr="0049367A">
        <w:rPr>
          <w:rFonts w:ascii="Arial" w:hAnsi="Arial" w:cs="Arial"/>
          <w:sz w:val="22"/>
          <w:szCs w:val="22"/>
        </w:rPr>
        <w:t xml:space="preserve">Dementia Support Australia. A Clinician’s Field Guide to Good Practice - Managing BPSD. </w:t>
      </w:r>
      <w:r w:rsidR="008E3605" w:rsidRPr="007F5D05">
        <w:rPr>
          <w:rFonts w:ascii="Arial" w:hAnsi="Arial" w:cs="Arial"/>
        </w:rPr>
        <w:br w:type="page"/>
      </w:r>
    </w:p>
    <w:p w14:paraId="7E4D5CE1" w14:textId="77777777" w:rsidR="008D64F0" w:rsidRPr="00EA7647" w:rsidRDefault="008D64F0" w:rsidP="00EA7647">
      <w:pPr>
        <w:pStyle w:val="Heading1"/>
        <w:spacing w:before="0"/>
        <w:rPr>
          <w:rFonts w:ascii="Arial" w:hAnsi="Arial" w:cs="Arial"/>
          <w:shd w:val="clear" w:color="auto" w:fill="FFFFFF"/>
        </w:rPr>
      </w:pPr>
      <w:bookmarkStart w:id="13" w:name="_Toc134176871"/>
      <w:r w:rsidRPr="00EA7647">
        <w:rPr>
          <w:rFonts w:ascii="Arial" w:hAnsi="Arial" w:cs="Arial"/>
          <w:shd w:val="clear" w:color="auto" w:fill="FFFFFF"/>
        </w:rPr>
        <w:lastRenderedPageBreak/>
        <w:t>Appendix – supporting resources</w:t>
      </w:r>
      <w:bookmarkEnd w:id="13"/>
    </w:p>
    <w:p w14:paraId="52D7CA82" w14:textId="045B2347" w:rsidR="008D64F0" w:rsidRDefault="008D64F0" w:rsidP="00EA7647">
      <w:pPr>
        <w:spacing w:after="0"/>
        <w:rPr>
          <w:rFonts w:ascii="Arial" w:hAnsi="Arial" w:cs="Arial"/>
          <w:shd w:val="clear" w:color="auto" w:fill="FFFFFF"/>
        </w:rPr>
      </w:pPr>
    </w:p>
    <w:p w14:paraId="3764FB50" w14:textId="27B3B1C5" w:rsidR="00274957" w:rsidRPr="00274957" w:rsidRDefault="00274957" w:rsidP="00274957">
      <w:pPr>
        <w:spacing w:after="0"/>
        <w:rPr>
          <w:rFonts w:ascii="Arial" w:hAnsi="Arial" w:cs="Arial"/>
          <w:noProof/>
        </w:rPr>
      </w:pPr>
      <w:r w:rsidRPr="00817FC7">
        <w:rPr>
          <w:rFonts w:ascii="Arial" w:hAnsi="Arial" w:cs="Arial"/>
          <w:noProof/>
        </w:rPr>
        <w:t xml:space="preserve">Please see the resources below. For convenience, the resources have been listed in alphabetical order according to the organisation delivering the resource. </w:t>
      </w:r>
    </w:p>
    <w:p w14:paraId="729A0BB6" w14:textId="77777777" w:rsidR="00274957" w:rsidRPr="00396739" w:rsidRDefault="00274957" w:rsidP="00274957">
      <w:pPr>
        <w:spacing w:after="0"/>
        <w:rPr>
          <w:rFonts w:ascii="Arial" w:hAnsi="Arial" w:cs="Arial"/>
          <w:shd w:val="clear" w:color="auto" w:fill="FFFFFF"/>
        </w:rPr>
      </w:pPr>
    </w:p>
    <w:p w14:paraId="43EC7268" w14:textId="7E1627BB" w:rsidR="00367E9D" w:rsidRPr="00396739" w:rsidRDefault="00367E9D" w:rsidP="00EA7647">
      <w:pPr>
        <w:spacing w:after="0"/>
        <w:rPr>
          <w:rFonts w:ascii="Arial" w:hAnsi="Arial" w:cs="Arial"/>
        </w:rPr>
      </w:pPr>
      <w:r w:rsidRPr="00396739">
        <w:rPr>
          <w:rFonts w:ascii="Arial" w:hAnsi="Arial" w:cs="Arial"/>
          <w:b/>
        </w:rPr>
        <w:t>Resource 1:</w:t>
      </w:r>
      <w:r w:rsidRPr="00396739">
        <w:rPr>
          <w:rFonts w:ascii="Arial" w:hAnsi="Arial" w:cs="Arial"/>
        </w:rPr>
        <w:t xml:space="preserve"> Aged Care Quality and Safety Commission. Psychotropic medications used in Australia – information for aged care. Available from: </w:t>
      </w:r>
      <w:hyperlink r:id="rId9" w:history="1">
        <w:r w:rsidRPr="00396739">
          <w:rPr>
            <w:rStyle w:val="Hyperlink"/>
            <w:rFonts w:ascii="Arial" w:hAnsi="Arial" w:cs="Arial"/>
          </w:rPr>
          <w:t>Psychotropic medications used in Australia - information for aged care</w:t>
        </w:r>
      </w:hyperlink>
    </w:p>
    <w:p w14:paraId="0FED890C" w14:textId="1EC9F19E" w:rsidR="00036664" w:rsidRPr="00396739" w:rsidRDefault="00487EB4" w:rsidP="00EA7647">
      <w:pPr>
        <w:spacing w:after="0"/>
        <w:rPr>
          <w:rFonts w:ascii="Arial" w:hAnsi="Arial" w:cs="Arial"/>
          <w:shd w:val="clear" w:color="auto" w:fill="FFFFFF"/>
        </w:rPr>
      </w:pPr>
      <w:r w:rsidRPr="00396739">
        <w:rPr>
          <w:rFonts w:ascii="Arial" w:hAnsi="Arial" w:cs="Arial"/>
        </w:rPr>
        <w:t>This resource describes the main psychotropic medication classes, their use in people living with dementia and provides examples of medications within each class.</w:t>
      </w:r>
    </w:p>
    <w:p w14:paraId="44470BB2" w14:textId="77777777" w:rsidR="00405874" w:rsidRPr="00396739" w:rsidRDefault="00405874" w:rsidP="00EA7647">
      <w:pPr>
        <w:spacing w:after="0"/>
        <w:rPr>
          <w:rFonts w:ascii="Arial" w:hAnsi="Arial" w:cs="Arial"/>
          <w:shd w:val="clear" w:color="auto" w:fill="FFFFFF"/>
        </w:rPr>
      </w:pPr>
    </w:p>
    <w:p w14:paraId="54EBE3CA" w14:textId="11EF856A" w:rsidR="008D64F0" w:rsidRPr="00396739" w:rsidRDefault="008D64F0" w:rsidP="00EA7647">
      <w:pPr>
        <w:spacing w:after="0"/>
        <w:rPr>
          <w:rFonts w:ascii="Arial" w:hAnsi="Arial" w:cs="Arial"/>
        </w:rPr>
      </w:pPr>
      <w:r w:rsidRPr="00396739">
        <w:rPr>
          <w:rFonts w:ascii="Arial" w:hAnsi="Arial" w:cs="Arial"/>
          <w:b/>
        </w:rPr>
        <w:t xml:space="preserve">Resource </w:t>
      </w:r>
      <w:r w:rsidR="00036664" w:rsidRPr="00396739">
        <w:rPr>
          <w:rFonts w:ascii="Arial" w:hAnsi="Arial" w:cs="Arial"/>
          <w:b/>
        </w:rPr>
        <w:t>2</w:t>
      </w:r>
      <w:r w:rsidRPr="00396739">
        <w:rPr>
          <w:rFonts w:ascii="Arial" w:hAnsi="Arial" w:cs="Arial"/>
          <w:b/>
        </w:rPr>
        <w:t>:</w:t>
      </w:r>
      <w:r w:rsidRPr="00396739">
        <w:rPr>
          <w:rFonts w:ascii="Arial" w:hAnsi="Arial" w:cs="Arial"/>
        </w:rPr>
        <w:t xml:space="preserve"> Dementia Support Australia. A Clinician’s Field Guide to Good Practice - Managing BPSD. Available from: </w:t>
      </w:r>
      <w:hyperlink r:id="rId10" w:history="1">
        <w:r w:rsidRPr="00396739">
          <w:rPr>
            <w:rStyle w:val="Hyperlink"/>
            <w:rFonts w:ascii="Arial" w:hAnsi="Arial" w:cs="Arial"/>
          </w:rPr>
          <w:t>A Clinician’s Field Guide to Good Practice - Managing BPSD (dementia.com.au)</w:t>
        </w:r>
      </w:hyperlink>
    </w:p>
    <w:p w14:paraId="7D5F0890" w14:textId="77777777" w:rsidR="00DA2874" w:rsidRPr="00396739" w:rsidRDefault="008D64F0" w:rsidP="00EA7647">
      <w:pPr>
        <w:spacing w:after="0"/>
        <w:rPr>
          <w:rFonts w:ascii="Arial" w:hAnsi="Arial" w:cs="Arial"/>
        </w:rPr>
      </w:pPr>
      <w:r w:rsidRPr="00396739">
        <w:rPr>
          <w:rFonts w:ascii="Arial" w:hAnsi="Arial" w:cs="Arial"/>
        </w:rPr>
        <w:t xml:space="preserve">An overview of good practice in managing behavioural and psychological symptoms of dementia. Includes 12 modules, each of which include specific information relevant </w:t>
      </w:r>
      <w:r w:rsidR="0028330E" w:rsidRPr="00396739">
        <w:rPr>
          <w:rFonts w:ascii="Arial" w:hAnsi="Arial" w:cs="Arial"/>
        </w:rPr>
        <w:t>to</w:t>
      </w:r>
      <w:r w:rsidRPr="00396739">
        <w:rPr>
          <w:rFonts w:ascii="Arial" w:hAnsi="Arial" w:cs="Arial"/>
        </w:rPr>
        <w:t xml:space="preserve"> different aspects of changed behaviours.</w:t>
      </w:r>
    </w:p>
    <w:p w14:paraId="2ADFB240" w14:textId="77777777" w:rsidR="00DA2874" w:rsidRPr="00396739" w:rsidRDefault="00DA2874" w:rsidP="00EA7647">
      <w:pPr>
        <w:spacing w:after="0"/>
        <w:rPr>
          <w:rFonts w:ascii="Arial" w:hAnsi="Arial" w:cs="Arial"/>
        </w:rPr>
      </w:pPr>
    </w:p>
    <w:p w14:paraId="14D5EEBD" w14:textId="41D887D4" w:rsidR="008D64F0" w:rsidRPr="00EA7647" w:rsidRDefault="008D64F0" w:rsidP="00EA7647">
      <w:pPr>
        <w:spacing w:after="0"/>
        <w:rPr>
          <w:rFonts w:ascii="Arial" w:hAnsi="Arial" w:cs="Arial"/>
          <w:sz w:val="24"/>
          <w:szCs w:val="24"/>
          <w:shd w:val="clear" w:color="auto" w:fill="FFFFFF"/>
        </w:rPr>
      </w:pPr>
      <w:r w:rsidRPr="00EA7647">
        <w:rPr>
          <w:rFonts w:ascii="Arial" w:hAnsi="Arial" w:cs="Arial"/>
          <w:sz w:val="24"/>
          <w:szCs w:val="24"/>
          <w:shd w:val="clear" w:color="auto" w:fill="FFFFFF"/>
        </w:rPr>
        <w:br w:type="page"/>
      </w:r>
    </w:p>
    <w:p w14:paraId="6E48FF5C" w14:textId="77777777" w:rsidR="00C43ABB" w:rsidRPr="00EA7647" w:rsidRDefault="00C43ABB" w:rsidP="00EA7647">
      <w:pPr>
        <w:spacing w:after="0"/>
        <w:rPr>
          <w:rFonts w:ascii="Arial" w:hAnsi="Arial" w:cs="Arial"/>
          <w:shd w:val="clear" w:color="auto" w:fill="FFFFFF"/>
        </w:rPr>
      </w:pPr>
    </w:p>
    <w:p w14:paraId="663F24C3" w14:textId="7F6764DA" w:rsidR="002059C8" w:rsidRDefault="002059C8" w:rsidP="00EA7647">
      <w:pPr>
        <w:pStyle w:val="Heading1"/>
        <w:spacing w:before="0"/>
        <w:rPr>
          <w:rFonts w:ascii="Arial" w:hAnsi="Arial" w:cs="Arial"/>
          <w:shd w:val="clear" w:color="auto" w:fill="FFFFFF"/>
        </w:rPr>
      </w:pPr>
      <w:bookmarkStart w:id="14" w:name="_Toc134176872"/>
      <w:r w:rsidRPr="00EA7647">
        <w:rPr>
          <w:rFonts w:ascii="Arial" w:hAnsi="Arial" w:cs="Arial"/>
          <w:shd w:val="clear" w:color="auto" w:fill="FFFFFF"/>
        </w:rPr>
        <w:t>References</w:t>
      </w:r>
      <w:bookmarkEnd w:id="14"/>
    </w:p>
    <w:p w14:paraId="3C94F7AF" w14:textId="77777777" w:rsidR="007F5BE9" w:rsidRPr="007F5BE9" w:rsidRDefault="007F5BE9" w:rsidP="007F5BE9">
      <w:bookmarkStart w:id="15" w:name="_GoBack"/>
      <w:bookmarkEnd w:id="15"/>
    </w:p>
    <w:p w14:paraId="6E2E2078" w14:textId="636B4EF1" w:rsidR="00A26039" w:rsidRPr="00185C95" w:rsidRDefault="00BF6570" w:rsidP="00EA7647">
      <w:pPr>
        <w:pStyle w:val="ListParagraph"/>
        <w:numPr>
          <w:ilvl w:val="0"/>
          <w:numId w:val="40"/>
        </w:numPr>
        <w:rPr>
          <w:rStyle w:val="Hyperlink"/>
          <w:rFonts w:ascii="Arial" w:hAnsi="Arial" w:cs="Arial"/>
          <w:color w:val="auto"/>
          <w:sz w:val="22"/>
          <w:szCs w:val="22"/>
          <w:u w:val="none"/>
        </w:rPr>
      </w:pPr>
      <w:r w:rsidRPr="00185C95">
        <w:rPr>
          <w:rFonts w:ascii="Arial" w:hAnsi="Arial" w:cs="Arial"/>
          <w:sz w:val="22"/>
          <w:szCs w:val="22"/>
        </w:rPr>
        <w:t xml:space="preserve">Quality of Care Principles 2014. </w:t>
      </w:r>
      <w:r w:rsidRPr="00185C95">
        <w:rPr>
          <w:rFonts w:ascii="Arial" w:hAnsi="Arial" w:cs="Arial"/>
          <w:i/>
          <w:sz w:val="22"/>
          <w:szCs w:val="22"/>
        </w:rPr>
        <w:t>Aged Care Act 1997</w:t>
      </w:r>
      <w:r w:rsidRPr="00185C95">
        <w:rPr>
          <w:rFonts w:ascii="Arial" w:hAnsi="Arial" w:cs="Arial"/>
          <w:sz w:val="22"/>
          <w:szCs w:val="22"/>
        </w:rPr>
        <w:t xml:space="preserve"> (</w:t>
      </w:r>
      <w:proofErr w:type="spellStart"/>
      <w:r w:rsidRPr="00185C95">
        <w:rPr>
          <w:rFonts w:ascii="Arial" w:hAnsi="Arial" w:cs="Arial"/>
          <w:sz w:val="22"/>
          <w:szCs w:val="22"/>
        </w:rPr>
        <w:t>Cth</w:t>
      </w:r>
      <w:proofErr w:type="spellEnd"/>
      <w:r w:rsidRPr="00185C95">
        <w:rPr>
          <w:rFonts w:ascii="Arial" w:hAnsi="Arial" w:cs="Arial"/>
          <w:sz w:val="22"/>
          <w:szCs w:val="22"/>
        </w:rPr>
        <w:t xml:space="preserve">) </w:t>
      </w:r>
      <w:hyperlink r:id="rId11" w:history="1">
        <w:r w:rsidRPr="00185C95">
          <w:rPr>
            <w:rStyle w:val="Hyperlink"/>
            <w:rFonts w:ascii="Arial" w:hAnsi="Arial" w:cs="Arial"/>
            <w:noProof/>
            <w:sz w:val="22"/>
            <w:szCs w:val="22"/>
          </w:rPr>
          <w:t>https://www.legislation.gov.au/Details/F2021C00887</w:t>
        </w:r>
      </w:hyperlink>
    </w:p>
    <w:p w14:paraId="26C051F7" w14:textId="32EBB26B" w:rsidR="00BF6570" w:rsidRPr="00185C95" w:rsidRDefault="00185C95" w:rsidP="00185C95">
      <w:pPr>
        <w:pStyle w:val="ListParagraph"/>
        <w:numPr>
          <w:ilvl w:val="0"/>
          <w:numId w:val="40"/>
        </w:numPr>
        <w:rPr>
          <w:rFonts w:ascii="Arial" w:hAnsi="Arial" w:cs="Arial"/>
          <w:sz w:val="22"/>
          <w:szCs w:val="22"/>
        </w:rPr>
      </w:pPr>
      <w:r w:rsidRPr="00185C95">
        <w:rPr>
          <w:rFonts w:ascii="Arial" w:hAnsi="Arial" w:cs="Arial"/>
          <w:sz w:val="22"/>
          <w:szCs w:val="22"/>
          <w:lang w:val="en-US"/>
        </w:rPr>
        <w:t xml:space="preserve">Burns K, </w:t>
      </w:r>
      <w:proofErr w:type="spellStart"/>
      <w:r w:rsidRPr="00185C95">
        <w:rPr>
          <w:rFonts w:ascii="Arial" w:hAnsi="Arial" w:cs="Arial"/>
          <w:sz w:val="22"/>
          <w:szCs w:val="22"/>
          <w:lang w:val="en-US"/>
        </w:rPr>
        <w:t>Jayasinha</w:t>
      </w:r>
      <w:proofErr w:type="spellEnd"/>
      <w:r w:rsidRPr="00185C95">
        <w:rPr>
          <w:rFonts w:ascii="Arial" w:hAnsi="Arial" w:cs="Arial"/>
          <w:sz w:val="22"/>
          <w:szCs w:val="22"/>
          <w:lang w:val="en-US"/>
        </w:rPr>
        <w:t xml:space="preserve"> R, Tsang R, </w:t>
      </w:r>
      <w:proofErr w:type="spellStart"/>
      <w:r w:rsidRPr="00185C95">
        <w:rPr>
          <w:rFonts w:ascii="Arial" w:hAnsi="Arial" w:cs="Arial"/>
          <w:sz w:val="22"/>
          <w:szCs w:val="22"/>
          <w:lang w:val="en-US"/>
        </w:rPr>
        <w:t>Brodaty</w:t>
      </w:r>
      <w:proofErr w:type="spellEnd"/>
      <w:r w:rsidRPr="00185C95">
        <w:rPr>
          <w:rFonts w:ascii="Arial" w:hAnsi="Arial" w:cs="Arial"/>
          <w:sz w:val="22"/>
          <w:szCs w:val="22"/>
          <w:lang w:val="en-US"/>
        </w:rPr>
        <w:t xml:space="preserve"> H. </w:t>
      </w:r>
      <w:proofErr w:type="spellStart"/>
      <w:r w:rsidRPr="00185C95">
        <w:rPr>
          <w:rFonts w:ascii="Arial" w:hAnsi="Arial" w:cs="Arial"/>
          <w:i/>
          <w:iCs/>
          <w:sz w:val="22"/>
          <w:szCs w:val="22"/>
          <w:lang w:val="en-US"/>
        </w:rPr>
        <w:t>Behaviour</w:t>
      </w:r>
      <w:proofErr w:type="spellEnd"/>
      <w:r w:rsidRPr="00185C95">
        <w:rPr>
          <w:rFonts w:ascii="Arial" w:hAnsi="Arial" w:cs="Arial"/>
          <w:i/>
          <w:iCs/>
          <w:sz w:val="22"/>
          <w:szCs w:val="22"/>
          <w:lang w:val="en-US"/>
        </w:rPr>
        <w:t xml:space="preserve"> Management A Guide to Good Practice: Managing </w:t>
      </w:r>
      <w:proofErr w:type="spellStart"/>
      <w:r w:rsidRPr="00185C95">
        <w:rPr>
          <w:rFonts w:ascii="Arial" w:hAnsi="Arial" w:cs="Arial"/>
          <w:i/>
          <w:iCs/>
          <w:sz w:val="22"/>
          <w:szCs w:val="22"/>
          <w:lang w:val="en-US"/>
        </w:rPr>
        <w:t>Behavioural</w:t>
      </w:r>
      <w:proofErr w:type="spellEnd"/>
      <w:r w:rsidRPr="00185C95">
        <w:rPr>
          <w:rFonts w:ascii="Arial" w:hAnsi="Arial" w:cs="Arial"/>
          <w:i/>
          <w:iCs/>
          <w:sz w:val="22"/>
          <w:szCs w:val="22"/>
          <w:lang w:val="en-US"/>
        </w:rPr>
        <w:t xml:space="preserve"> and Psychological Symptoms of Dementia</w:t>
      </w:r>
      <w:r w:rsidRPr="00185C95">
        <w:rPr>
          <w:rFonts w:ascii="Arial" w:hAnsi="Arial" w:cs="Arial"/>
          <w:sz w:val="22"/>
          <w:szCs w:val="22"/>
          <w:lang w:val="en-US"/>
        </w:rPr>
        <w:t xml:space="preserve">. Dementia Support Australia; 2012. Accessed September 19, 2022. </w:t>
      </w:r>
      <w:hyperlink r:id="rId12" w:history="1">
        <w:r w:rsidRPr="00185C95">
          <w:rPr>
            <w:rStyle w:val="Hyperlink"/>
            <w:rFonts w:ascii="Arial" w:hAnsi="Arial" w:cs="Arial"/>
            <w:sz w:val="22"/>
            <w:szCs w:val="22"/>
            <w:lang w:val="en-US"/>
          </w:rPr>
          <w:t>https://www.dementia.com.au/resource-hub/behaviour-management-a-guide-to-good-practice</w:t>
        </w:r>
      </w:hyperlink>
    </w:p>
    <w:p w14:paraId="0AB6F3FB" w14:textId="59896E38" w:rsidR="007F5BE9" w:rsidRDefault="007F5BE9" w:rsidP="00BF6570">
      <w:pPr>
        <w:numPr>
          <w:ilvl w:val="0"/>
          <w:numId w:val="40"/>
        </w:numPr>
        <w:spacing w:after="0" w:line="240" w:lineRule="auto"/>
        <w:rPr>
          <w:rFonts w:ascii="Arial" w:hAnsi="Arial" w:cs="Arial"/>
        </w:rPr>
      </w:pPr>
      <w:r w:rsidRPr="00185C95">
        <w:rPr>
          <w:rFonts w:ascii="Arial" w:hAnsi="Arial" w:cs="Arial"/>
          <w:lang w:val="en-US"/>
        </w:rPr>
        <w:t>Aged Care Quality and Safety Commission</w:t>
      </w:r>
      <w:r>
        <w:rPr>
          <w:rFonts w:ascii="Arial" w:hAnsi="Arial" w:cs="Arial"/>
          <w:lang w:val="en-US"/>
        </w:rPr>
        <w:t xml:space="preserve">. </w:t>
      </w:r>
      <w:r w:rsidRPr="007F5BE9">
        <w:rPr>
          <w:rFonts w:ascii="Arial" w:hAnsi="Arial" w:cs="Arial"/>
          <w:i/>
          <w:lang w:val="en-US"/>
        </w:rPr>
        <w:t>Standard 3. Personal care and clinical care</w:t>
      </w:r>
      <w:r>
        <w:rPr>
          <w:rFonts w:ascii="Arial" w:hAnsi="Arial" w:cs="Arial"/>
          <w:lang w:val="en-US"/>
        </w:rPr>
        <w:t>. Australian Government; 2022. Accessed 2</w:t>
      </w:r>
      <w:r w:rsidRPr="007F5BE9">
        <w:rPr>
          <w:rFonts w:ascii="Arial" w:hAnsi="Arial" w:cs="Arial"/>
          <w:vertAlign w:val="superscript"/>
          <w:lang w:val="en-US"/>
        </w:rPr>
        <w:t>nd</w:t>
      </w:r>
      <w:r>
        <w:rPr>
          <w:rFonts w:ascii="Arial" w:hAnsi="Arial" w:cs="Arial"/>
          <w:lang w:val="en-US"/>
        </w:rPr>
        <w:t xml:space="preserve"> February 2023. </w:t>
      </w:r>
      <w:hyperlink r:id="rId13" w:history="1">
        <w:r w:rsidRPr="007F5BE9">
          <w:rPr>
            <w:rStyle w:val="Hyperlink"/>
            <w:rFonts w:ascii="Arial" w:hAnsi="Arial" w:cs="Arial"/>
          </w:rPr>
          <w:t>https://www.agedcarequality.gov.au/providers/standards/standard-3</w:t>
        </w:r>
      </w:hyperlink>
    </w:p>
    <w:p w14:paraId="77E2D614" w14:textId="27BAAC44" w:rsidR="00BF6570" w:rsidRPr="007F5BE9" w:rsidRDefault="00BF6570" w:rsidP="007F5BE9">
      <w:pPr>
        <w:numPr>
          <w:ilvl w:val="0"/>
          <w:numId w:val="40"/>
        </w:numPr>
        <w:spacing w:after="0" w:line="240" w:lineRule="auto"/>
        <w:rPr>
          <w:rFonts w:ascii="Arial" w:hAnsi="Arial" w:cs="Arial"/>
        </w:rPr>
      </w:pPr>
      <w:r w:rsidRPr="007F5BE9">
        <w:rPr>
          <w:rFonts w:ascii="Arial" w:hAnsi="Arial" w:cs="Arial"/>
        </w:rPr>
        <w:t xml:space="preserve">Dementia Support Australia. </w:t>
      </w:r>
      <w:r w:rsidRPr="007F5BE9">
        <w:rPr>
          <w:rFonts w:ascii="Arial" w:hAnsi="Arial" w:cs="Arial"/>
          <w:noProof/>
        </w:rPr>
        <w:t xml:space="preserve">Helping you care for people with dementia. Dementia Support Australia. Accessed February 2, 2023. </w:t>
      </w:r>
      <w:hyperlink r:id="rId14" w:history="1">
        <w:r w:rsidRPr="007F5BE9">
          <w:rPr>
            <w:rStyle w:val="Hyperlink"/>
            <w:rFonts w:ascii="Arial" w:hAnsi="Arial" w:cs="Arial"/>
            <w:noProof/>
          </w:rPr>
          <w:t>https://www.dementia.com.au/who-we-help/dementia-healthcare-professionals?hsCtaTracking=c0d1774a-0ac3-4c51-ade3-7370dee3ce26%7C5fd0cceb-a3e2-40d7-a516-d4845624ccef</w:t>
        </w:r>
      </w:hyperlink>
    </w:p>
    <w:p w14:paraId="0601388B" w14:textId="77777777" w:rsidR="00BF6570" w:rsidRPr="00BF6570" w:rsidRDefault="00BF6570" w:rsidP="00BF6570">
      <w:pPr>
        <w:rPr>
          <w:rFonts w:ascii="Arial" w:hAnsi="Arial" w:cs="Arial"/>
        </w:rPr>
      </w:pPr>
    </w:p>
    <w:p w14:paraId="7E633468" w14:textId="3EDE654E" w:rsidR="00A26039" w:rsidRPr="00EA7647" w:rsidRDefault="00A26039" w:rsidP="00EA7647">
      <w:pPr>
        <w:spacing w:after="0"/>
        <w:rPr>
          <w:rFonts w:ascii="Arial" w:hAnsi="Arial" w:cs="Arial"/>
        </w:rPr>
      </w:pPr>
    </w:p>
    <w:p w14:paraId="74E12DFC" w14:textId="7DAE15C7" w:rsidR="00A26039" w:rsidRPr="00EA7647" w:rsidRDefault="00A26039" w:rsidP="00EA7647">
      <w:pPr>
        <w:spacing w:after="0"/>
        <w:rPr>
          <w:rFonts w:ascii="Arial" w:hAnsi="Arial" w:cs="Arial"/>
        </w:rPr>
      </w:pPr>
    </w:p>
    <w:p w14:paraId="1A866F9A" w14:textId="3274279C" w:rsidR="00A26039" w:rsidRPr="00EA7647" w:rsidRDefault="00A26039" w:rsidP="00EA7647">
      <w:pPr>
        <w:spacing w:after="0"/>
        <w:rPr>
          <w:rFonts w:ascii="Arial" w:hAnsi="Arial" w:cs="Arial"/>
        </w:rPr>
      </w:pPr>
    </w:p>
    <w:p w14:paraId="2D205C25" w14:textId="4D7BD46D" w:rsidR="00A26039" w:rsidRPr="00EA7647" w:rsidRDefault="00A26039" w:rsidP="00EA7647">
      <w:pPr>
        <w:spacing w:after="0"/>
        <w:rPr>
          <w:rFonts w:ascii="Arial" w:hAnsi="Arial" w:cs="Arial"/>
        </w:rPr>
      </w:pPr>
    </w:p>
    <w:p w14:paraId="22914366" w14:textId="65802EC5" w:rsidR="00A26039" w:rsidRPr="00EA7647" w:rsidRDefault="00A26039" w:rsidP="00EA7647">
      <w:pPr>
        <w:tabs>
          <w:tab w:val="left" w:pos="2780"/>
        </w:tabs>
        <w:spacing w:after="0"/>
        <w:rPr>
          <w:rFonts w:ascii="Arial" w:hAnsi="Arial" w:cs="Arial"/>
        </w:rPr>
      </w:pPr>
    </w:p>
    <w:sectPr w:rsidR="00A26039" w:rsidRPr="00EA7647">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7BB0" w14:textId="77777777" w:rsidR="002D1CCC" w:rsidRDefault="002D1CCC" w:rsidP="00EA7647">
      <w:pPr>
        <w:spacing w:after="0" w:line="240" w:lineRule="auto"/>
      </w:pPr>
      <w:r>
        <w:separator/>
      </w:r>
    </w:p>
  </w:endnote>
  <w:endnote w:type="continuationSeparator" w:id="0">
    <w:p w14:paraId="397F42EE" w14:textId="77777777" w:rsidR="002D1CCC" w:rsidRDefault="002D1CCC" w:rsidP="00EA7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9263625"/>
      <w:docPartObj>
        <w:docPartGallery w:val="Page Numbers (Bottom of Page)"/>
        <w:docPartUnique/>
      </w:docPartObj>
    </w:sdtPr>
    <w:sdtEndPr>
      <w:rPr>
        <w:rStyle w:val="PageNumber"/>
      </w:rPr>
    </w:sdtEndPr>
    <w:sdtContent>
      <w:p w14:paraId="5ECE0FAD" w14:textId="7EF61EA5" w:rsidR="00EA7647" w:rsidRDefault="00EA7647"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F3AA03" w14:textId="77777777" w:rsidR="00EA7647" w:rsidRDefault="00EA7647" w:rsidP="00EA7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5387454"/>
      <w:docPartObj>
        <w:docPartGallery w:val="Page Numbers (Bottom of Page)"/>
        <w:docPartUnique/>
      </w:docPartObj>
    </w:sdtPr>
    <w:sdtEndPr>
      <w:rPr>
        <w:rStyle w:val="PageNumber"/>
      </w:rPr>
    </w:sdtEndPr>
    <w:sdtContent>
      <w:p w14:paraId="23061BF8" w14:textId="0C88442B" w:rsidR="00EA7647" w:rsidRDefault="00EA7647" w:rsidP="00383E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635022" w14:textId="77777777" w:rsidR="00EA7647" w:rsidRDefault="00EA7647" w:rsidP="00EA76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B1B5D" w14:textId="77777777" w:rsidR="002D1CCC" w:rsidRDefault="002D1CCC" w:rsidP="00EA7647">
      <w:pPr>
        <w:spacing w:after="0" w:line="240" w:lineRule="auto"/>
      </w:pPr>
      <w:r>
        <w:separator/>
      </w:r>
    </w:p>
  </w:footnote>
  <w:footnote w:type="continuationSeparator" w:id="0">
    <w:p w14:paraId="59316D9C" w14:textId="77777777" w:rsidR="002D1CCC" w:rsidRDefault="002D1CCC" w:rsidP="00EA7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EC364" w14:textId="29D13BBB" w:rsidR="00AF3C37" w:rsidRDefault="00AF3C37">
    <w:pPr>
      <w:pStyle w:val="Header"/>
    </w:pPr>
    <w:r>
      <w:rPr>
        <w:noProof/>
        <w:lang w:eastAsia="zh-CN"/>
      </w:rPr>
      <w:drawing>
        <wp:anchor distT="0" distB="0" distL="114300" distR="114300" simplePos="0" relativeHeight="251659264" behindDoc="0" locked="0" layoutInCell="1" allowOverlap="1" wp14:anchorId="5AED5092" wp14:editId="5D38D07F">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B0F"/>
    <w:multiLevelType w:val="hybridMultilevel"/>
    <w:tmpl w:val="8DD0E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44B82"/>
    <w:multiLevelType w:val="hybridMultilevel"/>
    <w:tmpl w:val="0346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1601C"/>
    <w:multiLevelType w:val="hybridMultilevel"/>
    <w:tmpl w:val="83F01A58"/>
    <w:lvl w:ilvl="0" w:tplc="E62603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CB1420"/>
    <w:multiLevelType w:val="hybridMultilevel"/>
    <w:tmpl w:val="28EA0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8901F6"/>
    <w:multiLevelType w:val="hybridMultilevel"/>
    <w:tmpl w:val="BE625B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90F08"/>
    <w:multiLevelType w:val="hybridMultilevel"/>
    <w:tmpl w:val="33C09FF2"/>
    <w:lvl w:ilvl="0" w:tplc="68EA779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9C00C1"/>
    <w:multiLevelType w:val="hybridMultilevel"/>
    <w:tmpl w:val="535A0B8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2941AC"/>
    <w:multiLevelType w:val="hybridMultilevel"/>
    <w:tmpl w:val="2A76561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676F2"/>
    <w:multiLevelType w:val="hybridMultilevel"/>
    <w:tmpl w:val="6240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75296"/>
    <w:multiLevelType w:val="hybridMultilevel"/>
    <w:tmpl w:val="34262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B0B8D"/>
    <w:multiLevelType w:val="hybridMultilevel"/>
    <w:tmpl w:val="1DF0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81861"/>
    <w:multiLevelType w:val="hybridMultilevel"/>
    <w:tmpl w:val="C31E1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8C32DE"/>
    <w:multiLevelType w:val="hybridMultilevel"/>
    <w:tmpl w:val="727221AE"/>
    <w:lvl w:ilvl="0" w:tplc="90C4514E">
      <w:start w:val="1"/>
      <w:numFmt w:val="bullet"/>
      <w:lvlText w:val="q"/>
      <w:lvlJc w:val="left"/>
      <w:pPr>
        <w:tabs>
          <w:tab w:val="num" w:pos="720"/>
        </w:tabs>
        <w:ind w:left="720" w:hanging="360"/>
      </w:pPr>
      <w:rPr>
        <w:rFonts w:ascii="Wingdings" w:hAnsi="Wingdings" w:hint="default"/>
      </w:rPr>
    </w:lvl>
    <w:lvl w:ilvl="1" w:tplc="75CCAD5E">
      <w:start w:val="1"/>
      <w:numFmt w:val="bullet"/>
      <w:lvlText w:val="q"/>
      <w:lvlJc w:val="left"/>
      <w:pPr>
        <w:tabs>
          <w:tab w:val="num" w:pos="1440"/>
        </w:tabs>
        <w:ind w:left="1440" w:hanging="360"/>
      </w:pPr>
      <w:rPr>
        <w:rFonts w:ascii="Wingdings" w:hAnsi="Wingdings" w:hint="default"/>
      </w:rPr>
    </w:lvl>
    <w:lvl w:ilvl="2" w:tplc="7FF41E7C" w:tentative="1">
      <w:start w:val="1"/>
      <w:numFmt w:val="bullet"/>
      <w:lvlText w:val="q"/>
      <w:lvlJc w:val="left"/>
      <w:pPr>
        <w:tabs>
          <w:tab w:val="num" w:pos="2160"/>
        </w:tabs>
        <w:ind w:left="2160" w:hanging="360"/>
      </w:pPr>
      <w:rPr>
        <w:rFonts w:ascii="Wingdings" w:hAnsi="Wingdings" w:hint="default"/>
      </w:rPr>
    </w:lvl>
    <w:lvl w:ilvl="3" w:tplc="BA68C44E" w:tentative="1">
      <w:start w:val="1"/>
      <w:numFmt w:val="bullet"/>
      <w:lvlText w:val="q"/>
      <w:lvlJc w:val="left"/>
      <w:pPr>
        <w:tabs>
          <w:tab w:val="num" w:pos="2880"/>
        </w:tabs>
        <w:ind w:left="2880" w:hanging="360"/>
      </w:pPr>
      <w:rPr>
        <w:rFonts w:ascii="Wingdings" w:hAnsi="Wingdings" w:hint="default"/>
      </w:rPr>
    </w:lvl>
    <w:lvl w:ilvl="4" w:tplc="7AAA2A1A" w:tentative="1">
      <w:start w:val="1"/>
      <w:numFmt w:val="bullet"/>
      <w:lvlText w:val="q"/>
      <w:lvlJc w:val="left"/>
      <w:pPr>
        <w:tabs>
          <w:tab w:val="num" w:pos="3600"/>
        </w:tabs>
        <w:ind w:left="3600" w:hanging="360"/>
      </w:pPr>
      <w:rPr>
        <w:rFonts w:ascii="Wingdings" w:hAnsi="Wingdings" w:hint="default"/>
      </w:rPr>
    </w:lvl>
    <w:lvl w:ilvl="5" w:tplc="8D5C6382" w:tentative="1">
      <w:start w:val="1"/>
      <w:numFmt w:val="bullet"/>
      <w:lvlText w:val="q"/>
      <w:lvlJc w:val="left"/>
      <w:pPr>
        <w:tabs>
          <w:tab w:val="num" w:pos="4320"/>
        </w:tabs>
        <w:ind w:left="4320" w:hanging="360"/>
      </w:pPr>
      <w:rPr>
        <w:rFonts w:ascii="Wingdings" w:hAnsi="Wingdings" w:hint="default"/>
      </w:rPr>
    </w:lvl>
    <w:lvl w:ilvl="6" w:tplc="0C683FB0" w:tentative="1">
      <w:start w:val="1"/>
      <w:numFmt w:val="bullet"/>
      <w:lvlText w:val="q"/>
      <w:lvlJc w:val="left"/>
      <w:pPr>
        <w:tabs>
          <w:tab w:val="num" w:pos="5040"/>
        </w:tabs>
        <w:ind w:left="5040" w:hanging="360"/>
      </w:pPr>
      <w:rPr>
        <w:rFonts w:ascii="Wingdings" w:hAnsi="Wingdings" w:hint="default"/>
      </w:rPr>
    </w:lvl>
    <w:lvl w:ilvl="7" w:tplc="A552EE3C" w:tentative="1">
      <w:start w:val="1"/>
      <w:numFmt w:val="bullet"/>
      <w:lvlText w:val="q"/>
      <w:lvlJc w:val="left"/>
      <w:pPr>
        <w:tabs>
          <w:tab w:val="num" w:pos="5760"/>
        </w:tabs>
        <w:ind w:left="5760" w:hanging="360"/>
      </w:pPr>
      <w:rPr>
        <w:rFonts w:ascii="Wingdings" w:hAnsi="Wingdings" w:hint="default"/>
      </w:rPr>
    </w:lvl>
    <w:lvl w:ilvl="8" w:tplc="FE6895AA" w:tentative="1">
      <w:start w:val="1"/>
      <w:numFmt w:val="bullet"/>
      <w:lvlText w:val="q"/>
      <w:lvlJc w:val="left"/>
      <w:pPr>
        <w:tabs>
          <w:tab w:val="num" w:pos="6480"/>
        </w:tabs>
        <w:ind w:left="6480" w:hanging="360"/>
      </w:pPr>
      <w:rPr>
        <w:rFonts w:ascii="Wingdings" w:hAnsi="Wingdings" w:hint="default"/>
      </w:rPr>
    </w:lvl>
  </w:abstractNum>
  <w:abstractNum w:abstractNumId="17"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E51E3B"/>
    <w:multiLevelType w:val="hybridMultilevel"/>
    <w:tmpl w:val="F0F80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996488"/>
    <w:multiLevelType w:val="hybridMultilevel"/>
    <w:tmpl w:val="2872F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F14903"/>
    <w:multiLevelType w:val="hybridMultilevel"/>
    <w:tmpl w:val="87BA8936"/>
    <w:lvl w:ilvl="0" w:tplc="762E5F00">
      <w:start w:val="1"/>
      <w:numFmt w:val="bullet"/>
      <w:lvlText w:val="q"/>
      <w:lvlJc w:val="left"/>
      <w:pPr>
        <w:tabs>
          <w:tab w:val="num" w:pos="720"/>
        </w:tabs>
        <w:ind w:left="720" w:hanging="360"/>
      </w:pPr>
      <w:rPr>
        <w:rFonts w:ascii="Wingdings" w:hAnsi="Wingdings" w:hint="default"/>
      </w:rPr>
    </w:lvl>
    <w:lvl w:ilvl="1" w:tplc="F5E86CA2" w:tentative="1">
      <w:start w:val="1"/>
      <w:numFmt w:val="bullet"/>
      <w:lvlText w:val="q"/>
      <w:lvlJc w:val="left"/>
      <w:pPr>
        <w:tabs>
          <w:tab w:val="num" w:pos="1440"/>
        </w:tabs>
        <w:ind w:left="1440" w:hanging="360"/>
      </w:pPr>
      <w:rPr>
        <w:rFonts w:ascii="Wingdings" w:hAnsi="Wingdings" w:hint="default"/>
      </w:rPr>
    </w:lvl>
    <w:lvl w:ilvl="2" w:tplc="E0BC440E" w:tentative="1">
      <w:start w:val="1"/>
      <w:numFmt w:val="bullet"/>
      <w:lvlText w:val="q"/>
      <w:lvlJc w:val="left"/>
      <w:pPr>
        <w:tabs>
          <w:tab w:val="num" w:pos="2160"/>
        </w:tabs>
        <w:ind w:left="2160" w:hanging="360"/>
      </w:pPr>
      <w:rPr>
        <w:rFonts w:ascii="Wingdings" w:hAnsi="Wingdings" w:hint="default"/>
      </w:rPr>
    </w:lvl>
    <w:lvl w:ilvl="3" w:tplc="24064D8C" w:tentative="1">
      <w:start w:val="1"/>
      <w:numFmt w:val="bullet"/>
      <w:lvlText w:val="q"/>
      <w:lvlJc w:val="left"/>
      <w:pPr>
        <w:tabs>
          <w:tab w:val="num" w:pos="2880"/>
        </w:tabs>
        <w:ind w:left="2880" w:hanging="360"/>
      </w:pPr>
      <w:rPr>
        <w:rFonts w:ascii="Wingdings" w:hAnsi="Wingdings" w:hint="default"/>
      </w:rPr>
    </w:lvl>
    <w:lvl w:ilvl="4" w:tplc="57B2AE22" w:tentative="1">
      <w:start w:val="1"/>
      <w:numFmt w:val="bullet"/>
      <w:lvlText w:val="q"/>
      <w:lvlJc w:val="left"/>
      <w:pPr>
        <w:tabs>
          <w:tab w:val="num" w:pos="3600"/>
        </w:tabs>
        <w:ind w:left="3600" w:hanging="360"/>
      </w:pPr>
      <w:rPr>
        <w:rFonts w:ascii="Wingdings" w:hAnsi="Wingdings" w:hint="default"/>
      </w:rPr>
    </w:lvl>
    <w:lvl w:ilvl="5" w:tplc="E80A52EE" w:tentative="1">
      <w:start w:val="1"/>
      <w:numFmt w:val="bullet"/>
      <w:lvlText w:val="q"/>
      <w:lvlJc w:val="left"/>
      <w:pPr>
        <w:tabs>
          <w:tab w:val="num" w:pos="4320"/>
        </w:tabs>
        <w:ind w:left="4320" w:hanging="360"/>
      </w:pPr>
      <w:rPr>
        <w:rFonts w:ascii="Wingdings" w:hAnsi="Wingdings" w:hint="default"/>
      </w:rPr>
    </w:lvl>
    <w:lvl w:ilvl="6" w:tplc="F2368FC2" w:tentative="1">
      <w:start w:val="1"/>
      <w:numFmt w:val="bullet"/>
      <w:lvlText w:val="q"/>
      <w:lvlJc w:val="left"/>
      <w:pPr>
        <w:tabs>
          <w:tab w:val="num" w:pos="5040"/>
        </w:tabs>
        <w:ind w:left="5040" w:hanging="360"/>
      </w:pPr>
      <w:rPr>
        <w:rFonts w:ascii="Wingdings" w:hAnsi="Wingdings" w:hint="default"/>
      </w:rPr>
    </w:lvl>
    <w:lvl w:ilvl="7" w:tplc="B0E4B91E" w:tentative="1">
      <w:start w:val="1"/>
      <w:numFmt w:val="bullet"/>
      <w:lvlText w:val="q"/>
      <w:lvlJc w:val="left"/>
      <w:pPr>
        <w:tabs>
          <w:tab w:val="num" w:pos="5760"/>
        </w:tabs>
        <w:ind w:left="5760" w:hanging="360"/>
      </w:pPr>
      <w:rPr>
        <w:rFonts w:ascii="Wingdings" w:hAnsi="Wingdings" w:hint="default"/>
      </w:rPr>
    </w:lvl>
    <w:lvl w:ilvl="8" w:tplc="47DAE610" w:tentative="1">
      <w:start w:val="1"/>
      <w:numFmt w:val="bullet"/>
      <w:lvlText w:val="q"/>
      <w:lvlJc w:val="left"/>
      <w:pPr>
        <w:tabs>
          <w:tab w:val="num" w:pos="6480"/>
        </w:tabs>
        <w:ind w:left="6480" w:hanging="360"/>
      </w:pPr>
      <w:rPr>
        <w:rFonts w:ascii="Wingdings" w:hAnsi="Wingdings" w:hint="default"/>
      </w:rPr>
    </w:lvl>
  </w:abstractNum>
  <w:abstractNum w:abstractNumId="22" w15:restartNumberingAfterBreak="0">
    <w:nsid w:val="53407DA2"/>
    <w:multiLevelType w:val="hybridMultilevel"/>
    <w:tmpl w:val="0A027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B2CA0"/>
    <w:multiLevelType w:val="hybridMultilevel"/>
    <w:tmpl w:val="5742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87555"/>
    <w:multiLevelType w:val="hybridMultilevel"/>
    <w:tmpl w:val="299A727C"/>
    <w:lvl w:ilvl="0" w:tplc="5CB88F8C">
      <w:start w:val="1"/>
      <w:numFmt w:val="decimal"/>
      <w:lvlText w:val="%1."/>
      <w:lvlJc w:val="left"/>
      <w:pPr>
        <w:tabs>
          <w:tab w:val="num" w:pos="720"/>
        </w:tabs>
        <w:ind w:left="720" w:hanging="360"/>
      </w:pPr>
    </w:lvl>
    <w:lvl w:ilvl="1" w:tplc="866A15A8" w:tentative="1">
      <w:start w:val="1"/>
      <w:numFmt w:val="decimal"/>
      <w:lvlText w:val="%2."/>
      <w:lvlJc w:val="left"/>
      <w:pPr>
        <w:tabs>
          <w:tab w:val="num" w:pos="1440"/>
        </w:tabs>
        <w:ind w:left="1440" w:hanging="360"/>
      </w:pPr>
    </w:lvl>
    <w:lvl w:ilvl="2" w:tplc="27EE5370" w:tentative="1">
      <w:start w:val="1"/>
      <w:numFmt w:val="decimal"/>
      <w:lvlText w:val="%3."/>
      <w:lvlJc w:val="left"/>
      <w:pPr>
        <w:tabs>
          <w:tab w:val="num" w:pos="2160"/>
        </w:tabs>
        <w:ind w:left="2160" w:hanging="360"/>
      </w:pPr>
    </w:lvl>
    <w:lvl w:ilvl="3" w:tplc="67CC5758" w:tentative="1">
      <w:start w:val="1"/>
      <w:numFmt w:val="decimal"/>
      <w:lvlText w:val="%4."/>
      <w:lvlJc w:val="left"/>
      <w:pPr>
        <w:tabs>
          <w:tab w:val="num" w:pos="2880"/>
        </w:tabs>
        <w:ind w:left="2880" w:hanging="360"/>
      </w:pPr>
    </w:lvl>
    <w:lvl w:ilvl="4" w:tplc="4D10B584" w:tentative="1">
      <w:start w:val="1"/>
      <w:numFmt w:val="decimal"/>
      <w:lvlText w:val="%5."/>
      <w:lvlJc w:val="left"/>
      <w:pPr>
        <w:tabs>
          <w:tab w:val="num" w:pos="3600"/>
        </w:tabs>
        <w:ind w:left="3600" w:hanging="360"/>
      </w:pPr>
    </w:lvl>
    <w:lvl w:ilvl="5" w:tplc="0B9EFA6E" w:tentative="1">
      <w:start w:val="1"/>
      <w:numFmt w:val="decimal"/>
      <w:lvlText w:val="%6."/>
      <w:lvlJc w:val="left"/>
      <w:pPr>
        <w:tabs>
          <w:tab w:val="num" w:pos="4320"/>
        </w:tabs>
        <w:ind w:left="4320" w:hanging="360"/>
      </w:pPr>
    </w:lvl>
    <w:lvl w:ilvl="6" w:tplc="194E1110" w:tentative="1">
      <w:start w:val="1"/>
      <w:numFmt w:val="decimal"/>
      <w:lvlText w:val="%7."/>
      <w:lvlJc w:val="left"/>
      <w:pPr>
        <w:tabs>
          <w:tab w:val="num" w:pos="5040"/>
        </w:tabs>
        <w:ind w:left="5040" w:hanging="360"/>
      </w:pPr>
    </w:lvl>
    <w:lvl w:ilvl="7" w:tplc="07464A6C" w:tentative="1">
      <w:start w:val="1"/>
      <w:numFmt w:val="decimal"/>
      <w:lvlText w:val="%8."/>
      <w:lvlJc w:val="left"/>
      <w:pPr>
        <w:tabs>
          <w:tab w:val="num" w:pos="5760"/>
        </w:tabs>
        <w:ind w:left="5760" w:hanging="360"/>
      </w:pPr>
    </w:lvl>
    <w:lvl w:ilvl="8" w:tplc="738070FC" w:tentative="1">
      <w:start w:val="1"/>
      <w:numFmt w:val="decimal"/>
      <w:lvlText w:val="%9."/>
      <w:lvlJc w:val="left"/>
      <w:pPr>
        <w:tabs>
          <w:tab w:val="num" w:pos="6480"/>
        </w:tabs>
        <w:ind w:left="6480" w:hanging="360"/>
      </w:pPr>
    </w:lvl>
  </w:abstractNum>
  <w:abstractNum w:abstractNumId="25" w15:restartNumberingAfterBreak="0">
    <w:nsid w:val="5489591F"/>
    <w:multiLevelType w:val="hybridMultilevel"/>
    <w:tmpl w:val="79A8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912C43"/>
    <w:multiLevelType w:val="hybridMultilevel"/>
    <w:tmpl w:val="9854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01A1C"/>
    <w:multiLevelType w:val="hybridMultilevel"/>
    <w:tmpl w:val="B72811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0974E72"/>
    <w:multiLevelType w:val="hybridMultilevel"/>
    <w:tmpl w:val="53900C00"/>
    <w:lvl w:ilvl="0" w:tplc="9ED83530">
      <w:start w:val="1"/>
      <w:numFmt w:val="bullet"/>
      <w:lvlText w:val="q"/>
      <w:lvlJc w:val="left"/>
      <w:pPr>
        <w:tabs>
          <w:tab w:val="num" w:pos="720"/>
        </w:tabs>
        <w:ind w:left="720" w:hanging="360"/>
      </w:pPr>
      <w:rPr>
        <w:rFonts w:ascii="Wingdings" w:hAnsi="Wingdings" w:hint="default"/>
      </w:rPr>
    </w:lvl>
    <w:lvl w:ilvl="1" w:tplc="E780D9F6" w:tentative="1">
      <w:start w:val="1"/>
      <w:numFmt w:val="bullet"/>
      <w:lvlText w:val="q"/>
      <w:lvlJc w:val="left"/>
      <w:pPr>
        <w:tabs>
          <w:tab w:val="num" w:pos="1440"/>
        </w:tabs>
        <w:ind w:left="1440" w:hanging="360"/>
      </w:pPr>
      <w:rPr>
        <w:rFonts w:ascii="Wingdings" w:hAnsi="Wingdings" w:hint="default"/>
      </w:rPr>
    </w:lvl>
    <w:lvl w:ilvl="2" w:tplc="3B407F62" w:tentative="1">
      <w:start w:val="1"/>
      <w:numFmt w:val="bullet"/>
      <w:lvlText w:val="q"/>
      <w:lvlJc w:val="left"/>
      <w:pPr>
        <w:tabs>
          <w:tab w:val="num" w:pos="2160"/>
        </w:tabs>
        <w:ind w:left="2160" w:hanging="360"/>
      </w:pPr>
      <w:rPr>
        <w:rFonts w:ascii="Wingdings" w:hAnsi="Wingdings" w:hint="default"/>
      </w:rPr>
    </w:lvl>
    <w:lvl w:ilvl="3" w:tplc="789EA61C" w:tentative="1">
      <w:start w:val="1"/>
      <w:numFmt w:val="bullet"/>
      <w:lvlText w:val="q"/>
      <w:lvlJc w:val="left"/>
      <w:pPr>
        <w:tabs>
          <w:tab w:val="num" w:pos="2880"/>
        </w:tabs>
        <w:ind w:left="2880" w:hanging="360"/>
      </w:pPr>
      <w:rPr>
        <w:rFonts w:ascii="Wingdings" w:hAnsi="Wingdings" w:hint="default"/>
      </w:rPr>
    </w:lvl>
    <w:lvl w:ilvl="4" w:tplc="FB081D4E" w:tentative="1">
      <w:start w:val="1"/>
      <w:numFmt w:val="bullet"/>
      <w:lvlText w:val="q"/>
      <w:lvlJc w:val="left"/>
      <w:pPr>
        <w:tabs>
          <w:tab w:val="num" w:pos="3600"/>
        </w:tabs>
        <w:ind w:left="3600" w:hanging="360"/>
      </w:pPr>
      <w:rPr>
        <w:rFonts w:ascii="Wingdings" w:hAnsi="Wingdings" w:hint="default"/>
      </w:rPr>
    </w:lvl>
    <w:lvl w:ilvl="5" w:tplc="BC7EAC92" w:tentative="1">
      <w:start w:val="1"/>
      <w:numFmt w:val="bullet"/>
      <w:lvlText w:val="q"/>
      <w:lvlJc w:val="left"/>
      <w:pPr>
        <w:tabs>
          <w:tab w:val="num" w:pos="4320"/>
        </w:tabs>
        <w:ind w:left="4320" w:hanging="360"/>
      </w:pPr>
      <w:rPr>
        <w:rFonts w:ascii="Wingdings" w:hAnsi="Wingdings" w:hint="default"/>
      </w:rPr>
    </w:lvl>
    <w:lvl w:ilvl="6" w:tplc="DEC02078" w:tentative="1">
      <w:start w:val="1"/>
      <w:numFmt w:val="bullet"/>
      <w:lvlText w:val="q"/>
      <w:lvlJc w:val="left"/>
      <w:pPr>
        <w:tabs>
          <w:tab w:val="num" w:pos="5040"/>
        </w:tabs>
        <w:ind w:left="5040" w:hanging="360"/>
      </w:pPr>
      <w:rPr>
        <w:rFonts w:ascii="Wingdings" w:hAnsi="Wingdings" w:hint="default"/>
      </w:rPr>
    </w:lvl>
    <w:lvl w:ilvl="7" w:tplc="11821F40" w:tentative="1">
      <w:start w:val="1"/>
      <w:numFmt w:val="bullet"/>
      <w:lvlText w:val="q"/>
      <w:lvlJc w:val="left"/>
      <w:pPr>
        <w:tabs>
          <w:tab w:val="num" w:pos="5760"/>
        </w:tabs>
        <w:ind w:left="5760" w:hanging="360"/>
      </w:pPr>
      <w:rPr>
        <w:rFonts w:ascii="Wingdings" w:hAnsi="Wingdings" w:hint="default"/>
      </w:rPr>
    </w:lvl>
    <w:lvl w:ilvl="8" w:tplc="216EEEEC" w:tentative="1">
      <w:start w:val="1"/>
      <w:numFmt w:val="bullet"/>
      <w:lvlText w:val="q"/>
      <w:lvlJc w:val="left"/>
      <w:pPr>
        <w:tabs>
          <w:tab w:val="num" w:pos="6480"/>
        </w:tabs>
        <w:ind w:left="6480" w:hanging="360"/>
      </w:pPr>
      <w:rPr>
        <w:rFonts w:ascii="Wingdings" w:hAnsi="Wingdings" w:hint="default"/>
      </w:rPr>
    </w:lvl>
  </w:abstractNum>
  <w:abstractNum w:abstractNumId="29" w15:restartNumberingAfterBreak="0">
    <w:nsid w:val="667A2CDE"/>
    <w:multiLevelType w:val="hybridMultilevel"/>
    <w:tmpl w:val="1DFE15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C366AE"/>
    <w:multiLevelType w:val="hybridMultilevel"/>
    <w:tmpl w:val="DB76FB8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A3486"/>
    <w:multiLevelType w:val="hybridMultilevel"/>
    <w:tmpl w:val="857C4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A11BD"/>
    <w:multiLevelType w:val="hybridMultilevel"/>
    <w:tmpl w:val="D7FEC3D6"/>
    <w:lvl w:ilvl="0" w:tplc="6D90AAE6">
      <w:numFmt w:val="bullet"/>
      <w:lvlText w:val="-"/>
      <w:lvlJc w:val="left"/>
      <w:pPr>
        <w:ind w:left="720" w:hanging="360"/>
      </w:pPr>
      <w:rPr>
        <w:rFonts w:ascii="Calibri" w:eastAsiaTheme="minorHAnsi" w:hAnsi="Calibri" w:cs="Calibri"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491769"/>
    <w:multiLevelType w:val="hybridMultilevel"/>
    <w:tmpl w:val="AF1C755C"/>
    <w:lvl w:ilvl="0" w:tplc="0C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6" w15:restartNumberingAfterBreak="0">
    <w:nsid w:val="73FB2A8D"/>
    <w:multiLevelType w:val="hybridMultilevel"/>
    <w:tmpl w:val="1CE4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F1E7B"/>
    <w:multiLevelType w:val="hybridMultilevel"/>
    <w:tmpl w:val="0A1C1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54CAF"/>
    <w:multiLevelType w:val="hybridMultilevel"/>
    <w:tmpl w:val="FC2E300A"/>
    <w:lvl w:ilvl="0" w:tplc="81BA4A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A64EED"/>
    <w:multiLevelType w:val="hybridMultilevel"/>
    <w:tmpl w:val="A4827D06"/>
    <w:lvl w:ilvl="0" w:tplc="BACE002C">
      <w:start w:val="1"/>
      <w:numFmt w:val="decimal"/>
      <w:lvlText w:val="%1."/>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2D630F"/>
    <w:multiLevelType w:val="hybridMultilevel"/>
    <w:tmpl w:val="59349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C576671"/>
    <w:multiLevelType w:val="hybridMultilevel"/>
    <w:tmpl w:val="85687A3C"/>
    <w:lvl w:ilvl="0" w:tplc="D70CA346">
      <w:start w:val="1"/>
      <w:numFmt w:val="bullet"/>
      <w:lvlText w:val="q"/>
      <w:lvlJc w:val="left"/>
      <w:pPr>
        <w:tabs>
          <w:tab w:val="num" w:pos="720"/>
        </w:tabs>
        <w:ind w:left="720" w:hanging="360"/>
      </w:pPr>
      <w:rPr>
        <w:rFonts w:ascii="Wingdings" w:hAnsi="Wingdings" w:hint="default"/>
      </w:rPr>
    </w:lvl>
    <w:lvl w:ilvl="1" w:tplc="1F6A6B08">
      <w:start w:val="1"/>
      <w:numFmt w:val="bullet"/>
      <w:lvlText w:val="q"/>
      <w:lvlJc w:val="left"/>
      <w:pPr>
        <w:tabs>
          <w:tab w:val="num" w:pos="1440"/>
        </w:tabs>
        <w:ind w:left="1440" w:hanging="360"/>
      </w:pPr>
      <w:rPr>
        <w:rFonts w:ascii="Wingdings" w:hAnsi="Wingdings" w:hint="default"/>
      </w:rPr>
    </w:lvl>
    <w:lvl w:ilvl="2" w:tplc="6EA4F984" w:tentative="1">
      <w:start w:val="1"/>
      <w:numFmt w:val="bullet"/>
      <w:lvlText w:val="q"/>
      <w:lvlJc w:val="left"/>
      <w:pPr>
        <w:tabs>
          <w:tab w:val="num" w:pos="2160"/>
        </w:tabs>
        <w:ind w:left="2160" w:hanging="360"/>
      </w:pPr>
      <w:rPr>
        <w:rFonts w:ascii="Wingdings" w:hAnsi="Wingdings" w:hint="default"/>
      </w:rPr>
    </w:lvl>
    <w:lvl w:ilvl="3" w:tplc="E744B7DA" w:tentative="1">
      <w:start w:val="1"/>
      <w:numFmt w:val="bullet"/>
      <w:lvlText w:val="q"/>
      <w:lvlJc w:val="left"/>
      <w:pPr>
        <w:tabs>
          <w:tab w:val="num" w:pos="2880"/>
        </w:tabs>
        <w:ind w:left="2880" w:hanging="360"/>
      </w:pPr>
      <w:rPr>
        <w:rFonts w:ascii="Wingdings" w:hAnsi="Wingdings" w:hint="default"/>
      </w:rPr>
    </w:lvl>
    <w:lvl w:ilvl="4" w:tplc="B388FA8E" w:tentative="1">
      <w:start w:val="1"/>
      <w:numFmt w:val="bullet"/>
      <w:lvlText w:val="q"/>
      <w:lvlJc w:val="left"/>
      <w:pPr>
        <w:tabs>
          <w:tab w:val="num" w:pos="3600"/>
        </w:tabs>
        <w:ind w:left="3600" w:hanging="360"/>
      </w:pPr>
      <w:rPr>
        <w:rFonts w:ascii="Wingdings" w:hAnsi="Wingdings" w:hint="default"/>
      </w:rPr>
    </w:lvl>
    <w:lvl w:ilvl="5" w:tplc="A26C7506" w:tentative="1">
      <w:start w:val="1"/>
      <w:numFmt w:val="bullet"/>
      <w:lvlText w:val="q"/>
      <w:lvlJc w:val="left"/>
      <w:pPr>
        <w:tabs>
          <w:tab w:val="num" w:pos="4320"/>
        </w:tabs>
        <w:ind w:left="4320" w:hanging="360"/>
      </w:pPr>
      <w:rPr>
        <w:rFonts w:ascii="Wingdings" w:hAnsi="Wingdings" w:hint="default"/>
      </w:rPr>
    </w:lvl>
    <w:lvl w:ilvl="6" w:tplc="DFA2E602" w:tentative="1">
      <w:start w:val="1"/>
      <w:numFmt w:val="bullet"/>
      <w:lvlText w:val="q"/>
      <w:lvlJc w:val="left"/>
      <w:pPr>
        <w:tabs>
          <w:tab w:val="num" w:pos="5040"/>
        </w:tabs>
        <w:ind w:left="5040" w:hanging="360"/>
      </w:pPr>
      <w:rPr>
        <w:rFonts w:ascii="Wingdings" w:hAnsi="Wingdings" w:hint="default"/>
      </w:rPr>
    </w:lvl>
    <w:lvl w:ilvl="7" w:tplc="759E97D2" w:tentative="1">
      <w:start w:val="1"/>
      <w:numFmt w:val="bullet"/>
      <w:lvlText w:val="q"/>
      <w:lvlJc w:val="left"/>
      <w:pPr>
        <w:tabs>
          <w:tab w:val="num" w:pos="5760"/>
        </w:tabs>
        <w:ind w:left="5760" w:hanging="360"/>
      </w:pPr>
      <w:rPr>
        <w:rFonts w:ascii="Wingdings" w:hAnsi="Wingdings" w:hint="default"/>
      </w:rPr>
    </w:lvl>
    <w:lvl w:ilvl="8" w:tplc="CDE67404" w:tentative="1">
      <w:start w:val="1"/>
      <w:numFmt w:val="bullet"/>
      <w:lvlText w:val="q"/>
      <w:lvlJc w:val="left"/>
      <w:pPr>
        <w:tabs>
          <w:tab w:val="num" w:pos="6480"/>
        </w:tabs>
        <w:ind w:left="6480" w:hanging="360"/>
      </w:pPr>
      <w:rPr>
        <w:rFonts w:ascii="Wingdings" w:hAnsi="Wingdings" w:hint="default"/>
      </w:rPr>
    </w:lvl>
  </w:abstractNum>
  <w:num w:numId="1">
    <w:abstractNumId w:val="33"/>
  </w:num>
  <w:num w:numId="2">
    <w:abstractNumId w:val="7"/>
  </w:num>
  <w:num w:numId="3">
    <w:abstractNumId w:val="5"/>
  </w:num>
  <w:num w:numId="4">
    <w:abstractNumId w:val="39"/>
  </w:num>
  <w:num w:numId="5">
    <w:abstractNumId w:val="34"/>
  </w:num>
  <w:num w:numId="6">
    <w:abstractNumId w:val="11"/>
  </w:num>
  <w:num w:numId="7">
    <w:abstractNumId w:val="8"/>
  </w:num>
  <w:num w:numId="8">
    <w:abstractNumId w:val="10"/>
  </w:num>
  <w:num w:numId="9">
    <w:abstractNumId w:val="36"/>
  </w:num>
  <w:num w:numId="10">
    <w:abstractNumId w:val="0"/>
  </w:num>
  <w:num w:numId="11">
    <w:abstractNumId w:val="32"/>
  </w:num>
  <w:num w:numId="12">
    <w:abstractNumId w:val="22"/>
  </w:num>
  <w:num w:numId="13">
    <w:abstractNumId w:val="26"/>
  </w:num>
  <w:num w:numId="14">
    <w:abstractNumId w:val="29"/>
  </w:num>
  <w:num w:numId="15">
    <w:abstractNumId w:val="12"/>
  </w:num>
  <w:num w:numId="16">
    <w:abstractNumId w:val="20"/>
  </w:num>
  <w:num w:numId="17">
    <w:abstractNumId w:val="27"/>
  </w:num>
  <w:num w:numId="18">
    <w:abstractNumId w:val="17"/>
  </w:num>
  <w:num w:numId="19">
    <w:abstractNumId w:val="4"/>
  </w:num>
  <w:num w:numId="20">
    <w:abstractNumId w:val="15"/>
  </w:num>
  <w:num w:numId="21">
    <w:abstractNumId w:val="2"/>
  </w:num>
  <w:num w:numId="22">
    <w:abstractNumId w:val="18"/>
  </w:num>
  <w:num w:numId="23">
    <w:abstractNumId w:val="38"/>
  </w:num>
  <w:num w:numId="24">
    <w:abstractNumId w:val="14"/>
  </w:num>
  <w:num w:numId="25">
    <w:abstractNumId w:val="19"/>
  </w:num>
  <w:num w:numId="26">
    <w:abstractNumId w:val="30"/>
  </w:num>
  <w:num w:numId="27">
    <w:abstractNumId w:val="23"/>
  </w:num>
  <w:num w:numId="28">
    <w:abstractNumId w:val="6"/>
  </w:num>
  <w:num w:numId="29">
    <w:abstractNumId w:val="13"/>
  </w:num>
  <w:num w:numId="30">
    <w:abstractNumId w:val="16"/>
  </w:num>
  <w:num w:numId="31">
    <w:abstractNumId w:val="1"/>
  </w:num>
  <w:num w:numId="32">
    <w:abstractNumId w:val="41"/>
  </w:num>
  <w:num w:numId="33">
    <w:abstractNumId w:val="28"/>
  </w:num>
  <w:num w:numId="34">
    <w:abstractNumId w:val="35"/>
  </w:num>
  <w:num w:numId="35">
    <w:abstractNumId w:val="37"/>
  </w:num>
  <w:num w:numId="36">
    <w:abstractNumId w:val="25"/>
  </w:num>
  <w:num w:numId="37">
    <w:abstractNumId w:val="31"/>
  </w:num>
  <w:num w:numId="38">
    <w:abstractNumId w:val="3"/>
  </w:num>
  <w:num w:numId="39">
    <w:abstractNumId w:val="9"/>
  </w:num>
  <w:num w:numId="40">
    <w:abstractNumId w:val="40"/>
  </w:num>
  <w:num w:numId="41">
    <w:abstractNumId w:val="2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5&lt;/item&gt;&lt;item&gt;17&lt;/item&gt;&lt;item&gt;72&lt;/item&gt;&lt;item&gt;73&lt;/item&gt;&lt;/record-ids&gt;&lt;/item&gt;&lt;/Libraries&gt;"/>
  </w:docVars>
  <w:rsids>
    <w:rsidRoot w:val="00CE3D0D"/>
    <w:rsid w:val="00004AE3"/>
    <w:rsid w:val="00005116"/>
    <w:rsid w:val="00012750"/>
    <w:rsid w:val="00012C0E"/>
    <w:rsid w:val="0001765F"/>
    <w:rsid w:val="0002009A"/>
    <w:rsid w:val="000208CD"/>
    <w:rsid w:val="0002135E"/>
    <w:rsid w:val="00022FF4"/>
    <w:rsid w:val="00023D5B"/>
    <w:rsid w:val="00024540"/>
    <w:rsid w:val="0002618C"/>
    <w:rsid w:val="00027124"/>
    <w:rsid w:val="00032338"/>
    <w:rsid w:val="00032CE5"/>
    <w:rsid w:val="00034B58"/>
    <w:rsid w:val="00036664"/>
    <w:rsid w:val="00040A5A"/>
    <w:rsid w:val="0004121E"/>
    <w:rsid w:val="00050C2B"/>
    <w:rsid w:val="00052918"/>
    <w:rsid w:val="00053348"/>
    <w:rsid w:val="0005440F"/>
    <w:rsid w:val="00061728"/>
    <w:rsid w:val="0006695F"/>
    <w:rsid w:val="00070DE0"/>
    <w:rsid w:val="00073572"/>
    <w:rsid w:val="00074510"/>
    <w:rsid w:val="000832AF"/>
    <w:rsid w:val="00085DF6"/>
    <w:rsid w:val="000A1B3B"/>
    <w:rsid w:val="000A2E41"/>
    <w:rsid w:val="000B39D9"/>
    <w:rsid w:val="000B3DC1"/>
    <w:rsid w:val="000B5176"/>
    <w:rsid w:val="000B6CA8"/>
    <w:rsid w:val="000C0EB3"/>
    <w:rsid w:val="000C3AF9"/>
    <w:rsid w:val="000C64B1"/>
    <w:rsid w:val="000D1DDC"/>
    <w:rsid w:val="000D545D"/>
    <w:rsid w:val="000D764E"/>
    <w:rsid w:val="000E1F37"/>
    <w:rsid w:val="000E2A5B"/>
    <w:rsid w:val="000E587E"/>
    <w:rsid w:val="000E7902"/>
    <w:rsid w:val="000F4A75"/>
    <w:rsid w:val="000F50EB"/>
    <w:rsid w:val="0010192A"/>
    <w:rsid w:val="00103E47"/>
    <w:rsid w:val="001054D6"/>
    <w:rsid w:val="001106E9"/>
    <w:rsid w:val="001265CE"/>
    <w:rsid w:val="0013477E"/>
    <w:rsid w:val="00137684"/>
    <w:rsid w:val="0014683F"/>
    <w:rsid w:val="00146B02"/>
    <w:rsid w:val="001504B5"/>
    <w:rsid w:val="001526FF"/>
    <w:rsid w:val="00162193"/>
    <w:rsid w:val="0017075F"/>
    <w:rsid w:val="00177636"/>
    <w:rsid w:val="00185472"/>
    <w:rsid w:val="00185C95"/>
    <w:rsid w:val="00185F20"/>
    <w:rsid w:val="001912E6"/>
    <w:rsid w:val="00195689"/>
    <w:rsid w:val="0019663B"/>
    <w:rsid w:val="001A15ED"/>
    <w:rsid w:val="001A6B7C"/>
    <w:rsid w:val="001B06CD"/>
    <w:rsid w:val="001B0908"/>
    <w:rsid w:val="001B5B3F"/>
    <w:rsid w:val="001C181A"/>
    <w:rsid w:val="001C5023"/>
    <w:rsid w:val="001C6D12"/>
    <w:rsid w:val="001D2273"/>
    <w:rsid w:val="001D42E9"/>
    <w:rsid w:val="001D5C38"/>
    <w:rsid w:val="001E57E4"/>
    <w:rsid w:val="002059C8"/>
    <w:rsid w:val="00213C8E"/>
    <w:rsid w:val="00220FBC"/>
    <w:rsid w:val="00225F43"/>
    <w:rsid w:val="0022711D"/>
    <w:rsid w:val="0022730A"/>
    <w:rsid w:val="00227699"/>
    <w:rsid w:val="002277D7"/>
    <w:rsid w:val="0023190F"/>
    <w:rsid w:val="00235501"/>
    <w:rsid w:val="0023561D"/>
    <w:rsid w:val="0023632A"/>
    <w:rsid w:val="00240A81"/>
    <w:rsid w:val="00244AA7"/>
    <w:rsid w:val="0024735C"/>
    <w:rsid w:val="0025093C"/>
    <w:rsid w:val="00252A2E"/>
    <w:rsid w:val="00267B8D"/>
    <w:rsid w:val="00267F7E"/>
    <w:rsid w:val="002701F3"/>
    <w:rsid w:val="0027165D"/>
    <w:rsid w:val="00273F83"/>
    <w:rsid w:val="00274957"/>
    <w:rsid w:val="00280205"/>
    <w:rsid w:val="002810DB"/>
    <w:rsid w:val="002810F1"/>
    <w:rsid w:val="00283089"/>
    <w:rsid w:val="0028330E"/>
    <w:rsid w:val="00283EB9"/>
    <w:rsid w:val="00285FFF"/>
    <w:rsid w:val="00287B98"/>
    <w:rsid w:val="00293282"/>
    <w:rsid w:val="00294646"/>
    <w:rsid w:val="00294E55"/>
    <w:rsid w:val="002A051E"/>
    <w:rsid w:val="002A12B5"/>
    <w:rsid w:val="002A1CAB"/>
    <w:rsid w:val="002B33EB"/>
    <w:rsid w:val="002C2B37"/>
    <w:rsid w:val="002C2FD7"/>
    <w:rsid w:val="002C307A"/>
    <w:rsid w:val="002C690A"/>
    <w:rsid w:val="002D1CCC"/>
    <w:rsid w:val="002E1AAF"/>
    <w:rsid w:val="002E2473"/>
    <w:rsid w:val="002E58E6"/>
    <w:rsid w:val="003009D9"/>
    <w:rsid w:val="00305164"/>
    <w:rsid w:val="00323C2B"/>
    <w:rsid w:val="00324B2C"/>
    <w:rsid w:val="003323F8"/>
    <w:rsid w:val="00332EA5"/>
    <w:rsid w:val="003332A4"/>
    <w:rsid w:val="003408DC"/>
    <w:rsid w:val="00346BD7"/>
    <w:rsid w:val="00353852"/>
    <w:rsid w:val="0036108B"/>
    <w:rsid w:val="00362AD2"/>
    <w:rsid w:val="003632A4"/>
    <w:rsid w:val="00364A69"/>
    <w:rsid w:val="00366D78"/>
    <w:rsid w:val="00367E9D"/>
    <w:rsid w:val="00373B4C"/>
    <w:rsid w:val="00375DAC"/>
    <w:rsid w:val="00382CDF"/>
    <w:rsid w:val="00383CE0"/>
    <w:rsid w:val="00396739"/>
    <w:rsid w:val="003A02D2"/>
    <w:rsid w:val="003A243A"/>
    <w:rsid w:val="003A37FB"/>
    <w:rsid w:val="003B07EF"/>
    <w:rsid w:val="003B4A48"/>
    <w:rsid w:val="003B61B6"/>
    <w:rsid w:val="003C502D"/>
    <w:rsid w:val="003D2D78"/>
    <w:rsid w:val="003D4307"/>
    <w:rsid w:val="003E10DD"/>
    <w:rsid w:val="003E402A"/>
    <w:rsid w:val="003E4602"/>
    <w:rsid w:val="003E4C27"/>
    <w:rsid w:val="003E75D3"/>
    <w:rsid w:val="003F59D6"/>
    <w:rsid w:val="00401F97"/>
    <w:rsid w:val="00402A6A"/>
    <w:rsid w:val="00403BB9"/>
    <w:rsid w:val="00405874"/>
    <w:rsid w:val="00410094"/>
    <w:rsid w:val="004118F6"/>
    <w:rsid w:val="00413904"/>
    <w:rsid w:val="00413969"/>
    <w:rsid w:val="004147C8"/>
    <w:rsid w:val="00421924"/>
    <w:rsid w:val="0042398B"/>
    <w:rsid w:val="00424460"/>
    <w:rsid w:val="00424FED"/>
    <w:rsid w:val="00427DBE"/>
    <w:rsid w:val="00430D26"/>
    <w:rsid w:val="004315ED"/>
    <w:rsid w:val="004333D8"/>
    <w:rsid w:val="00435573"/>
    <w:rsid w:val="00441C83"/>
    <w:rsid w:val="00445DB8"/>
    <w:rsid w:val="00445DE2"/>
    <w:rsid w:val="00451661"/>
    <w:rsid w:val="00451831"/>
    <w:rsid w:val="0045256B"/>
    <w:rsid w:val="004535E9"/>
    <w:rsid w:val="00460660"/>
    <w:rsid w:val="00467DF9"/>
    <w:rsid w:val="00470C7D"/>
    <w:rsid w:val="004738B0"/>
    <w:rsid w:val="00473E82"/>
    <w:rsid w:val="004760F8"/>
    <w:rsid w:val="00476926"/>
    <w:rsid w:val="004836BA"/>
    <w:rsid w:val="004861DD"/>
    <w:rsid w:val="00487EB4"/>
    <w:rsid w:val="00491089"/>
    <w:rsid w:val="00492D97"/>
    <w:rsid w:val="00492F5B"/>
    <w:rsid w:val="0049367A"/>
    <w:rsid w:val="004936D8"/>
    <w:rsid w:val="0049477D"/>
    <w:rsid w:val="00494B75"/>
    <w:rsid w:val="00496643"/>
    <w:rsid w:val="004A0C80"/>
    <w:rsid w:val="004A394C"/>
    <w:rsid w:val="004A6DF7"/>
    <w:rsid w:val="004A7894"/>
    <w:rsid w:val="004B3F61"/>
    <w:rsid w:val="004B5BEA"/>
    <w:rsid w:val="004B745C"/>
    <w:rsid w:val="004C1871"/>
    <w:rsid w:val="004D43AC"/>
    <w:rsid w:val="004D52A6"/>
    <w:rsid w:val="004D7199"/>
    <w:rsid w:val="004E15F8"/>
    <w:rsid w:val="004E3F38"/>
    <w:rsid w:val="004E6CE9"/>
    <w:rsid w:val="004E7EA4"/>
    <w:rsid w:val="004F0395"/>
    <w:rsid w:val="004F09DE"/>
    <w:rsid w:val="004F0C78"/>
    <w:rsid w:val="00503281"/>
    <w:rsid w:val="00505FC4"/>
    <w:rsid w:val="0051558A"/>
    <w:rsid w:val="0052264D"/>
    <w:rsid w:val="00524E02"/>
    <w:rsid w:val="0053296E"/>
    <w:rsid w:val="00536C48"/>
    <w:rsid w:val="005447C2"/>
    <w:rsid w:val="005459CE"/>
    <w:rsid w:val="005462C9"/>
    <w:rsid w:val="0054671C"/>
    <w:rsid w:val="00547ACC"/>
    <w:rsid w:val="0055074E"/>
    <w:rsid w:val="0055194A"/>
    <w:rsid w:val="0057287F"/>
    <w:rsid w:val="005740A2"/>
    <w:rsid w:val="00577460"/>
    <w:rsid w:val="005835E2"/>
    <w:rsid w:val="00584C2F"/>
    <w:rsid w:val="0058798F"/>
    <w:rsid w:val="00590872"/>
    <w:rsid w:val="0059272D"/>
    <w:rsid w:val="00593711"/>
    <w:rsid w:val="0059698E"/>
    <w:rsid w:val="00596C80"/>
    <w:rsid w:val="005A0995"/>
    <w:rsid w:val="005A3D5F"/>
    <w:rsid w:val="005A7BB6"/>
    <w:rsid w:val="005B0621"/>
    <w:rsid w:val="005B7CAB"/>
    <w:rsid w:val="005C03EF"/>
    <w:rsid w:val="005C3B7A"/>
    <w:rsid w:val="005C6E30"/>
    <w:rsid w:val="005C703C"/>
    <w:rsid w:val="005D3340"/>
    <w:rsid w:val="005D3718"/>
    <w:rsid w:val="005D500D"/>
    <w:rsid w:val="005E23E5"/>
    <w:rsid w:val="00601F8B"/>
    <w:rsid w:val="0060394A"/>
    <w:rsid w:val="0060499D"/>
    <w:rsid w:val="006064A0"/>
    <w:rsid w:val="00606950"/>
    <w:rsid w:val="006071D5"/>
    <w:rsid w:val="0060732B"/>
    <w:rsid w:val="0061796B"/>
    <w:rsid w:val="0062010A"/>
    <w:rsid w:val="00622036"/>
    <w:rsid w:val="00624690"/>
    <w:rsid w:val="006311D5"/>
    <w:rsid w:val="00634CF3"/>
    <w:rsid w:val="00636AED"/>
    <w:rsid w:val="00650598"/>
    <w:rsid w:val="00651C10"/>
    <w:rsid w:val="006523BA"/>
    <w:rsid w:val="00656A02"/>
    <w:rsid w:val="00660370"/>
    <w:rsid w:val="0066180E"/>
    <w:rsid w:val="006622A5"/>
    <w:rsid w:val="00665B48"/>
    <w:rsid w:val="00675A5C"/>
    <w:rsid w:val="00680BD7"/>
    <w:rsid w:val="00682B21"/>
    <w:rsid w:val="00683C3D"/>
    <w:rsid w:val="00685253"/>
    <w:rsid w:val="006925F6"/>
    <w:rsid w:val="00693439"/>
    <w:rsid w:val="00694CE7"/>
    <w:rsid w:val="006A0C98"/>
    <w:rsid w:val="006A28FF"/>
    <w:rsid w:val="006B1435"/>
    <w:rsid w:val="006B15D6"/>
    <w:rsid w:val="006B3069"/>
    <w:rsid w:val="006B3B6C"/>
    <w:rsid w:val="006B41BB"/>
    <w:rsid w:val="006B462E"/>
    <w:rsid w:val="006C006A"/>
    <w:rsid w:val="006C0E73"/>
    <w:rsid w:val="006C5241"/>
    <w:rsid w:val="006C69B6"/>
    <w:rsid w:val="006C6BFA"/>
    <w:rsid w:val="006D25EA"/>
    <w:rsid w:val="006D312C"/>
    <w:rsid w:val="006D5487"/>
    <w:rsid w:val="006E2DCA"/>
    <w:rsid w:val="006E7A63"/>
    <w:rsid w:val="006F03B8"/>
    <w:rsid w:val="006F1357"/>
    <w:rsid w:val="006F34FF"/>
    <w:rsid w:val="006F4AB1"/>
    <w:rsid w:val="007040B1"/>
    <w:rsid w:val="007052AB"/>
    <w:rsid w:val="00711866"/>
    <w:rsid w:val="007118AF"/>
    <w:rsid w:val="00711E1B"/>
    <w:rsid w:val="007120E5"/>
    <w:rsid w:val="00716FFD"/>
    <w:rsid w:val="00721801"/>
    <w:rsid w:val="00726FBD"/>
    <w:rsid w:val="00744BD1"/>
    <w:rsid w:val="007507BB"/>
    <w:rsid w:val="0075222F"/>
    <w:rsid w:val="007550A6"/>
    <w:rsid w:val="007552C4"/>
    <w:rsid w:val="007571C9"/>
    <w:rsid w:val="00764AF7"/>
    <w:rsid w:val="007659CB"/>
    <w:rsid w:val="00766325"/>
    <w:rsid w:val="00771809"/>
    <w:rsid w:val="007754AD"/>
    <w:rsid w:val="007756BE"/>
    <w:rsid w:val="00775854"/>
    <w:rsid w:val="00781FA9"/>
    <w:rsid w:val="007859D4"/>
    <w:rsid w:val="00793D7D"/>
    <w:rsid w:val="007A16F3"/>
    <w:rsid w:val="007A6557"/>
    <w:rsid w:val="007B5DB2"/>
    <w:rsid w:val="007C0293"/>
    <w:rsid w:val="007C09C5"/>
    <w:rsid w:val="007C2653"/>
    <w:rsid w:val="007C6565"/>
    <w:rsid w:val="007C7AD4"/>
    <w:rsid w:val="007D0316"/>
    <w:rsid w:val="007D41E1"/>
    <w:rsid w:val="007D5D11"/>
    <w:rsid w:val="007D6D23"/>
    <w:rsid w:val="007E511B"/>
    <w:rsid w:val="007E6287"/>
    <w:rsid w:val="007E6EE5"/>
    <w:rsid w:val="007F0582"/>
    <w:rsid w:val="007F2114"/>
    <w:rsid w:val="007F3894"/>
    <w:rsid w:val="007F509B"/>
    <w:rsid w:val="007F5262"/>
    <w:rsid w:val="007F5BE9"/>
    <w:rsid w:val="007F5D05"/>
    <w:rsid w:val="00806527"/>
    <w:rsid w:val="00821B13"/>
    <w:rsid w:val="0082564E"/>
    <w:rsid w:val="008339D9"/>
    <w:rsid w:val="0083419D"/>
    <w:rsid w:val="008349ED"/>
    <w:rsid w:val="008351F3"/>
    <w:rsid w:val="00836F93"/>
    <w:rsid w:val="00840AC7"/>
    <w:rsid w:val="0084631D"/>
    <w:rsid w:val="00850E5C"/>
    <w:rsid w:val="0085570F"/>
    <w:rsid w:val="008600C4"/>
    <w:rsid w:val="008602F0"/>
    <w:rsid w:val="00863CEC"/>
    <w:rsid w:val="008658FD"/>
    <w:rsid w:val="00867FC9"/>
    <w:rsid w:val="0087022A"/>
    <w:rsid w:val="00871F74"/>
    <w:rsid w:val="00873A62"/>
    <w:rsid w:val="0087484A"/>
    <w:rsid w:val="0087573A"/>
    <w:rsid w:val="00885451"/>
    <w:rsid w:val="00885475"/>
    <w:rsid w:val="008913B1"/>
    <w:rsid w:val="00891A2C"/>
    <w:rsid w:val="008943FD"/>
    <w:rsid w:val="008A1A09"/>
    <w:rsid w:val="008A2244"/>
    <w:rsid w:val="008B03F4"/>
    <w:rsid w:val="008B4B4A"/>
    <w:rsid w:val="008B729A"/>
    <w:rsid w:val="008C2452"/>
    <w:rsid w:val="008C550C"/>
    <w:rsid w:val="008C6FD9"/>
    <w:rsid w:val="008D17D0"/>
    <w:rsid w:val="008D2F8D"/>
    <w:rsid w:val="008D64F0"/>
    <w:rsid w:val="008E148D"/>
    <w:rsid w:val="008E3605"/>
    <w:rsid w:val="008E40E5"/>
    <w:rsid w:val="00901C55"/>
    <w:rsid w:val="009028B8"/>
    <w:rsid w:val="0090323F"/>
    <w:rsid w:val="00903A70"/>
    <w:rsid w:val="009044E6"/>
    <w:rsid w:val="0091087D"/>
    <w:rsid w:val="00910E33"/>
    <w:rsid w:val="00913093"/>
    <w:rsid w:val="00915F52"/>
    <w:rsid w:val="00921F2A"/>
    <w:rsid w:val="0092385C"/>
    <w:rsid w:val="00925035"/>
    <w:rsid w:val="00925091"/>
    <w:rsid w:val="009268F1"/>
    <w:rsid w:val="00926A6F"/>
    <w:rsid w:val="00926C84"/>
    <w:rsid w:val="00933835"/>
    <w:rsid w:val="00934290"/>
    <w:rsid w:val="00936809"/>
    <w:rsid w:val="00946F31"/>
    <w:rsid w:val="009519D9"/>
    <w:rsid w:val="00951F74"/>
    <w:rsid w:val="00952DF6"/>
    <w:rsid w:val="0095733B"/>
    <w:rsid w:val="009617A2"/>
    <w:rsid w:val="009623D2"/>
    <w:rsid w:val="00966C88"/>
    <w:rsid w:val="0097061D"/>
    <w:rsid w:val="009773E5"/>
    <w:rsid w:val="009A3AD4"/>
    <w:rsid w:val="009B03E1"/>
    <w:rsid w:val="009B0930"/>
    <w:rsid w:val="009B6B1E"/>
    <w:rsid w:val="009B78D2"/>
    <w:rsid w:val="009C2EEB"/>
    <w:rsid w:val="009C3D6A"/>
    <w:rsid w:val="009C7986"/>
    <w:rsid w:val="009D22FF"/>
    <w:rsid w:val="009E1D52"/>
    <w:rsid w:val="009E74BB"/>
    <w:rsid w:val="009F270B"/>
    <w:rsid w:val="009F5944"/>
    <w:rsid w:val="00A0140F"/>
    <w:rsid w:val="00A0181E"/>
    <w:rsid w:val="00A02B4A"/>
    <w:rsid w:val="00A05C90"/>
    <w:rsid w:val="00A100E9"/>
    <w:rsid w:val="00A11199"/>
    <w:rsid w:val="00A1260F"/>
    <w:rsid w:val="00A12737"/>
    <w:rsid w:val="00A13B76"/>
    <w:rsid w:val="00A14738"/>
    <w:rsid w:val="00A15B67"/>
    <w:rsid w:val="00A15C87"/>
    <w:rsid w:val="00A23132"/>
    <w:rsid w:val="00A26039"/>
    <w:rsid w:val="00A263A6"/>
    <w:rsid w:val="00A2733C"/>
    <w:rsid w:val="00A32991"/>
    <w:rsid w:val="00A4084F"/>
    <w:rsid w:val="00A51887"/>
    <w:rsid w:val="00A62555"/>
    <w:rsid w:val="00A63003"/>
    <w:rsid w:val="00A703E7"/>
    <w:rsid w:val="00A770E6"/>
    <w:rsid w:val="00A808B8"/>
    <w:rsid w:val="00A80ED5"/>
    <w:rsid w:val="00A8756A"/>
    <w:rsid w:val="00A87D30"/>
    <w:rsid w:val="00A901B7"/>
    <w:rsid w:val="00A97D1E"/>
    <w:rsid w:val="00AA019D"/>
    <w:rsid w:val="00AA090D"/>
    <w:rsid w:val="00AA60F6"/>
    <w:rsid w:val="00AB00F1"/>
    <w:rsid w:val="00AB1249"/>
    <w:rsid w:val="00AB1448"/>
    <w:rsid w:val="00AB4337"/>
    <w:rsid w:val="00AC3257"/>
    <w:rsid w:val="00AC43BD"/>
    <w:rsid w:val="00AC69EB"/>
    <w:rsid w:val="00AD0B00"/>
    <w:rsid w:val="00AD0D24"/>
    <w:rsid w:val="00AD38C3"/>
    <w:rsid w:val="00AD6E4F"/>
    <w:rsid w:val="00AE1120"/>
    <w:rsid w:val="00AE17B7"/>
    <w:rsid w:val="00AE2C0F"/>
    <w:rsid w:val="00AE7603"/>
    <w:rsid w:val="00AF3C37"/>
    <w:rsid w:val="00AF6732"/>
    <w:rsid w:val="00AF7F87"/>
    <w:rsid w:val="00B05A9E"/>
    <w:rsid w:val="00B1094C"/>
    <w:rsid w:val="00B1195A"/>
    <w:rsid w:val="00B14820"/>
    <w:rsid w:val="00B2772E"/>
    <w:rsid w:val="00B40745"/>
    <w:rsid w:val="00B41FF0"/>
    <w:rsid w:val="00B43B03"/>
    <w:rsid w:val="00B50C5B"/>
    <w:rsid w:val="00B518C8"/>
    <w:rsid w:val="00B55558"/>
    <w:rsid w:val="00B578CA"/>
    <w:rsid w:val="00B61273"/>
    <w:rsid w:val="00B61429"/>
    <w:rsid w:val="00B637B8"/>
    <w:rsid w:val="00B70FBF"/>
    <w:rsid w:val="00B729F8"/>
    <w:rsid w:val="00B74C51"/>
    <w:rsid w:val="00B85D91"/>
    <w:rsid w:val="00B87153"/>
    <w:rsid w:val="00B93A68"/>
    <w:rsid w:val="00B96707"/>
    <w:rsid w:val="00BA3453"/>
    <w:rsid w:val="00BA37B6"/>
    <w:rsid w:val="00BA38B8"/>
    <w:rsid w:val="00BA5A0B"/>
    <w:rsid w:val="00BA75D2"/>
    <w:rsid w:val="00BB7047"/>
    <w:rsid w:val="00BD6AAB"/>
    <w:rsid w:val="00BE0F99"/>
    <w:rsid w:val="00BE61F4"/>
    <w:rsid w:val="00BE669A"/>
    <w:rsid w:val="00BE6B05"/>
    <w:rsid w:val="00BF2A3C"/>
    <w:rsid w:val="00BF6570"/>
    <w:rsid w:val="00BF6E1A"/>
    <w:rsid w:val="00BF7C2F"/>
    <w:rsid w:val="00C00765"/>
    <w:rsid w:val="00C01214"/>
    <w:rsid w:val="00C04469"/>
    <w:rsid w:val="00C110A2"/>
    <w:rsid w:val="00C13E95"/>
    <w:rsid w:val="00C228D4"/>
    <w:rsid w:val="00C22D10"/>
    <w:rsid w:val="00C25504"/>
    <w:rsid w:val="00C268A1"/>
    <w:rsid w:val="00C31787"/>
    <w:rsid w:val="00C344DE"/>
    <w:rsid w:val="00C35F73"/>
    <w:rsid w:val="00C37658"/>
    <w:rsid w:val="00C43ABB"/>
    <w:rsid w:val="00C45948"/>
    <w:rsid w:val="00C4683C"/>
    <w:rsid w:val="00C51352"/>
    <w:rsid w:val="00C54177"/>
    <w:rsid w:val="00C578AF"/>
    <w:rsid w:val="00C6183C"/>
    <w:rsid w:val="00C7223F"/>
    <w:rsid w:val="00C74D04"/>
    <w:rsid w:val="00C85DA6"/>
    <w:rsid w:val="00C92407"/>
    <w:rsid w:val="00C97E87"/>
    <w:rsid w:val="00CA096E"/>
    <w:rsid w:val="00CA2679"/>
    <w:rsid w:val="00CA43C3"/>
    <w:rsid w:val="00CB119E"/>
    <w:rsid w:val="00CB28A1"/>
    <w:rsid w:val="00CB375E"/>
    <w:rsid w:val="00CB42AD"/>
    <w:rsid w:val="00CB4DD1"/>
    <w:rsid w:val="00CC20EC"/>
    <w:rsid w:val="00CC4C07"/>
    <w:rsid w:val="00CC59DF"/>
    <w:rsid w:val="00CD1035"/>
    <w:rsid w:val="00CD3DEC"/>
    <w:rsid w:val="00CD540E"/>
    <w:rsid w:val="00CD5568"/>
    <w:rsid w:val="00CE0934"/>
    <w:rsid w:val="00CE3567"/>
    <w:rsid w:val="00CE3D0D"/>
    <w:rsid w:val="00CF2097"/>
    <w:rsid w:val="00CF4696"/>
    <w:rsid w:val="00CF5C11"/>
    <w:rsid w:val="00D04708"/>
    <w:rsid w:val="00D05952"/>
    <w:rsid w:val="00D07781"/>
    <w:rsid w:val="00D10093"/>
    <w:rsid w:val="00D12EA4"/>
    <w:rsid w:val="00D174AC"/>
    <w:rsid w:val="00D20957"/>
    <w:rsid w:val="00D32CFD"/>
    <w:rsid w:val="00D36F16"/>
    <w:rsid w:val="00D4052B"/>
    <w:rsid w:val="00D50102"/>
    <w:rsid w:val="00D55382"/>
    <w:rsid w:val="00D563F5"/>
    <w:rsid w:val="00D62EC6"/>
    <w:rsid w:val="00D81FFC"/>
    <w:rsid w:val="00D831C7"/>
    <w:rsid w:val="00D85E19"/>
    <w:rsid w:val="00D92691"/>
    <w:rsid w:val="00D959E6"/>
    <w:rsid w:val="00D97B6B"/>
    <w:rsid w:val="00DA22D8"/>
    <w:rsid w:val="00DA2874"/>
    <w:rsid w:val="00DA30FA"/>
    <w:rsid w:val="00DB040F"/>
    <w:rsid w:val="00DC1742"/>
    <w:rsid w:val="00DC5237"/>
    <w:rsid w:val="00DD45E8"/>
    <w:rsid w:val="00DD7DB6"/>
    <w:rsid w:val="00DE1AEA"/>
    <w:rsid w:val="00DE5B66"/>
    <w:rsid w:val="00DF1CA7"/>
    <w:rsid w:val="00E02121"/>
    <w:rsid w:val="00E02ED2"/>
    <w:rsid w:val="00E077D7"/>
    <w:rsid w:val="00E10CCC"/>
    <w:rsid w:val="00E11953"/>
    <w:rsid w:val="00E13FBA"/>
    <w:rsid w:val="00E21F42"/>
    <w:rsid w:val="00E223C8"/>
    <w:rsid w:val="00E23FFE"/>
    <w:rsid w:val="00E25287"/>
    <w:rsid w:val="00E255B2"/>
    <w:rsid w:val="00E26440"/>
    <w:rsid w:val="00E32795"/>
    <w:rsid w:val="00E339D6"/>
    <w:rsid w:val="00E33D83"/>
    <w:rsid w:val="00E436C4"/>
    <w:rsid w:val="00E43EB0"/>
    <w:rsid w:val="00E45181"/>
    <w:rsid w:val="00E456BB"/>
    <w:rsid w:val="00E50EE5"/>
    <w:rsid w:val="00E534B6"/>
    <w:rsid w:val="00E6138E"/>
    <w:rsid w:val="00E6645F"/>
    <w:rsid w:val="00E83ADE"/>
    <w:rsid w:val="00E8658E"/>
    <w:rsid w:val="00E86B43"/>
    <w:rsid w:val="00E919FC"/>
    <w:rsid w:val="00E951FA"/>
    <w:rsid w:val="00EA7647"/>
    <w:rsid w:val="00EB1FDC"/>
    <w:rsid w:val="00EB33B9"/>
    <w:rsid w:val="00EB76ED"/>
    <w:rsid w:val="00EC1CF9"/>
    <w:rsid w:val="00EC2256"/>
    <w:rsid w:val="00EC510D"/>
    <w:rsid w:val="00EC7A21"/>
    <w:rsid w:val="00ED7316"/>
    <w:rsid w:val="00EE443D"/>
    <w:rsid w:val="00EF328A"/>
    <w:rsid w:val="00EF52A6"/>
    <w:rsid w:val="00EF61D9"/>
    <w:rsid w:val="00F00694"/>
    <w:rsid w:val="00F07C59"/>
    <w:rsid w:val="00F20A32"/>
    <w:rsid w:val="00F30CF5"/>
    <w:rsid w:val="00F319A0"/>
    <w:rsid w:val="00F36FCE"/>
    <w:rsid w:val="00F40B81"/>
    <w:rsid w:val="00F44797"/>
    <w:rsid w:val="00F50A0B"/>
    <w:rsid w:val="00F538B1"/>
    <w:rsid w:val="00F704AD"/>
    <w:rsid w:val="00F7362C"/>
    <w:rsid w:val="00F74CC4"/>
    <w:rsid w:val="00F763E3"/>
    <w:rsid w:val="00F84F59"/>
    <w:rsid w:val="00F92BFB"/>
    <w:rsid w:val="00FD0223"/>
    <w:rsid w:val="00FD5CF2"/>
    <w:rsid w:val="00FD731D"/>
    <w:rsid w:val="00FE584E"/>
    <w:rsid w:val="00FE6069"/>
    <w:rsid w:val="00FF0AB6"/>
    <w:rsid w:val="00FF34C3"/>
    <w:rsid w:val="00FF489F"/>
    <w:rsid w:val="00FF56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231B6"/>
  <w15:chartTrackingRefBased/>
  <w15:docId w15:val="{377E9407-1BC8-4132-9FAF-9C8208D9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63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7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B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E3D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D0D"/>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CE3D0D"/>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CE3D0D"/>
    <w:rPr>
      <w:sz w:val="16"/>
      <w:szCs w:val="16"/>
    </w:rPr>
  </w:style>
  <w:style w:type="table" w:styleId="GridTable1Light-Accent5">
    <w:name w:val="Grid Table 1 Light Accent 5"/>
    <w:basedOn w:val="TableNormal"/>
    <w:uiPriority w:val="46"/>
    <w:rsid w:val="00CE3D0D"/>
    <w:pPr>
      <w:spacing w:after="0" w:line="240" w:lineRule="auto"/>
    </w:pPr>
    <w:rPr>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CE3D0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E3D0D"/>
    <w:rPr>
      <w:sz w:val="20"/>
      <w:szCs w:val="20"/>
    </w:rPr>
  </w:style>
  <w:style w:type="paragraph" w:styleId="BalloonText">
    <w:name w:val="Balloon Text"/>
    <w:basedOn w:val="Normal"/>
    <w:link w:val="BalloonTextChar"/>
    <w:uiPriority w:val="99"/>
    <w:semiHidden/>
    <w:unhideWhenUsed/>
    <w:rsid w:val="00CE3D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D0D"/>
    <w:rPr>
      <w:rFonts w:ascii="Segoe UI" w:hAnsi="Segoe UI" w:cs="Segoe UI"/>
      <w:sz w:val="18"/>
      <w:szCs w:val="18"/>
    </w:rPr>
  </w:style>
  <w:style w:type="character" w:customStyle="1" w:styleId="Heading1Char">
    <w:name w:val="Heading 1 Char"/>
    <w:basedOn w:val="DefaultParagraphFont"/>
    <w:link w:val="Heading1"/>
    <w:uiPriority w:val="9"/>
    <w:rsid w:val="0019663B"/>
    <w:rPr>
      <w:rFonts w:asciiTheme="majorHAnsi" w:eastAsiaTheme="majorEastAsia" w:hAnsiTheme="majorHAnsi" w:cstheme="majorBidi"/>
      <w:color w:val="2F5496" w:themeColor="accent1" w:themeShade="BF"/>
      <w:sz w:val="32"/>
      <w:szCs w:val="32"/>
    </w:rPr>
  </w:style>
  <w:style w:type="paragraph" w:customStyle="1" w:styleId="EndNoteBibliographyTitle">
    <w:name w:val="EndNote Bibliography Title"/>
    <w:basedOn w:val="Normal"/>
    <w:link w:val="EndNoteBibliographyTitleChar"/>
    <w:rsid w:val="00AF673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F6732"/>
    <w:rPr>
      <w:rFonts w:ascii="Calibri" w:hAnsi="Calibri" w:cs="Calibri"/>
      <w:noProof/>
      <w:lang w:val="en-US"/>
    </w:rPr>
  </w:style>
  <w:style w:type="paragraph" w:customStyle="1" w:styleId="EndNoteBibliography">
    <w:name w:val="EndNote Bibliography"/>
    <w:basedOn w:val="Normal"/>
    <w:link w:val="EndNoteBibliographyChar"/>
    <w:rsid w:val="00AF673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F6732"/>
    <w:rPr>
      <w:rFonts w:ascii="Calibri" w:hAnsi="Calibri" w:cs="Calibri"/>
      <w:noProof/>
      <w:lang w:val="en-US"/>
    </w:rPr>
  </w:style>
  <w:style w:type="character" w:styleId="Hyperlink">
    <w:name w:val="Hyperlink"/>
    <w:basedOn w:val="DefaultParagraphFont"/>
    <w:uiPriority w:val="99"/>
    <w:unhideWhenUsed/>
    <w:rsid w:val="00AF6732"/>
    <w:rPr>
      <w:color w:val="0563C1" w:themeColor="hyperlink"/>
      <w:u w:val="single"/>
    </w:rPr>
  </w:style>
  <w:style w:type="character" w:styleId="UnresolvedMention">
    <w:name w:val="Unresolved Mention"/>
    <w:basedOn w:val="DefaultParagraphFont"/>
    <w:uiPriority w:val="99"/>
    <w:semiHidden/>
    <w:unhideWhenUsed/>
    <w:rsid w:val="00AF6732"/>
    <w:rPr>
      <w:color w:val="605E5C"/>
      <w:shd w:val="clear" w:color="auto" w:fill="E1DFDD"/>
    </w:rPr>
  </w:style>
  <w:style w:type="character" w:styleId="IntenseEmphasis">
    <w:name w:val="Intense Emphasis"/>
    <w:basedOn w:val="DefaultParagraphFont"/>
    <w:uiPriority w:val="21"/>
    <w:qFormat/>
    <w:rsid w:val="005C03EF"/>
    <w:rPr>
      <w:i/>
      <w:iCs/>
      <w:color w:val="4472C4" w:themeColor="accent1"/>
    </w:rPr>
  </w:style>
  <w:style w:type="paragraph" w:styleId="CommentSubject">
    <w:name w:val="annotation subject"/>
    <w:basedOn w:val="CommentText"/>
    <w:next w:val="CommentText"/>
    <w:link w:val="CommentSubjectChar"/>
    <w:uiPriority w:val="99"/>
    <w:semiHidden/>
    <w:unhideWhenUsed/>
    <w:rsid w:val="00470C7D"/>
    <w:pPr>
      <w:spacing w:after="160"/>
    </w:pPr>
    <w:rPr>
      <w:b/>
      <w:bCs/>
    </w:rPr>
  </w:style>
  <w:style w:type="character" w:customStyle="1" w:styleId="CommentSubjectChar">
    <w:name w:val="Comment Subject Char"/>
    <w:basedOn w:val="CommentTextChar"/>
    <w:link w:val="CommentSubject"/>
    <w:uiPriority w:val="99"/>
    <w:semiHidden/>
    <w:rsid w:val="00470C7D"/>
    <w:rPr>
      <w:b/>
      <w:bCs/>
      <w:sz w:val="20"/>
      <w:szCs w:val="20"/>
    </w:rPr>
  </w:style>
  <w:style w:type="paragraph" w:styleId="NormalWeb">
    <w:name w:val="Normal (Web)"/>
    <w:basedOn w:val="Normal"/>
    <w:uiPriority w:val="99"/>
    <w:unhideWhenUsed/>
    <w:rsid w:val="00EC51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47ACC"/>
    <w:rPr>
      <w:rFonts w:asciiTheme="majorHAnsi" w:eastAsiaTheme="majorEastAsia" w:hAnsiTheme="majorHAnsi" w:cstheme="majorBidi"/>
      <w:color w:val="2F5496" w:themeColor="accent1" w:themeShade="BF"/>
      <w:sz w:val="26"/>
      <w:szCs w:val="26"/>
    </w:rPr>
  </w:style>
  <w:style w:type="character" w:customStyle="1" w:styleId="hscoswrapper">
    <w:name w:val="hs_cos_wrapper"/>
    <w:basedOn w:val="DefaultParagraphFont"/>
    <w:rsid w:val="00547ACC"/>
  </w:style>
  <w:style w:type="paragraph" w:styleId="Revision">
    <w:name w:val="Revision"/>
    <w:hidden/>
    <w:uiPriority w:val="99"/>
    <w:semiHidden/>
    <w:rsid w:val="00E33D83"/>
    <w:pPr>
      <w:spacing w:after="0" w:line="240" w:lineRule="auto"/>
    </w:pPr>
  </w:style>
  <w:style w:type="paragraph" w:styleId="Footer">
    <w:name w:val="footer"/>
    <w:basedOn w:val="Normal"/>
    <w:link w:val="FooterChar"/>
    <w:uiPriority w:val="99"/>
    <w:unhideWhenUsed/>
    <w:rsid w:val="00EA7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647"/>
  </w:style>
  <w:style w:type="character" w:styleId="PageNumber">
    <w:name w:val="page number"/>
    <w:basedOn w:val="DefaultParagraphFont"/>
    <w:uiPriority w:val="99"/>
    <w:semiHidden/>
    <w:unhideWhenUsed/>
    <w:rsid w:val="00EA7647"/>
  </w:style>
  <w:style w:type="paragraph" w:styleId="TOCHeading">
    <w:name w:val="TOC Heading"/>
    <w:basedOn w:val="Heading1"/>
    <w:next w:val="Normal"/>
    <w:uiPriority w:val="39"/>
    <w:unhideWhenUsed/>
    <w:qFormat/>
    <w:rsid w:val="00EA764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EA7647"/>
    <w:pPr>
      <w:spacing w:before="120" w:after="0"/>
    </w:pPr>
    <w:rPr>
      <w:rFonts w:cstheme="minorHAnsi"/>
      <w:b/>
      <w:bCs/>
      <w:i/>
      <w:iCs/>
      <w:sz w:val="24"/>
      <w:szCs w:val="24"/>
    </w:rPr>
  </w:style>
  <w:style w:type="paragraph" w:styleId="TOC2">
    <w:name w:val="toc 2"/>
    <w:basedOn w:val="Normal"/>
    <w:next w:val="Normal"/>
    <w:autoRedefine/>
    <w:uiPriority w:val="39"/>
    <w:unhideWhenUsed/>
    <w:rsid w:val="00EA7647"/>
    <w:pPr>
      <w:spacing w:before="120" w:after="0"/>
      <w:ind w:left="220"/>
    </w:pPr>
    <w:rPr>
      <w:rFonts w:cstheme="minorHAnsi"/>
      <w:b/>
      <w:bCs/>
    </w:rPr>
  </w:style>
  <w:style w:type="paragraph" w:styleId="TOC3">
    <w:name w:val="toc 3"/>
    <w:basedOn w:val="Normal"/>
    <w:next w:val="Normal"/>
    <w:autoRedefine/>
    <w:uiPriority w:val="39"/>
    <w:unhideWhenUsed/>
    <w:rsid w:val="00EA7647"/>
    <w:pPr>
      <w:spacing w:after="0"/>
      <w:ind w:left="440"/>
    </w:pPr>
    <w:rPr>
      <w:rFonts w:cstheme="minorHAnsi"/>
      <w:sz w:val="20"/>
      <w:szCs w:val="20"/>
    </w:rPr>
  </w:style>
  <w:style w:type="paragraph" w:styleId="TOC4">
    <w:name w:val="toc 4"/>
    <w:basedOn w:val="Normal"/>
    <w:next w:val="Normal"/>
    <w:autoRedefine/>
    <w:uiPriority w:val="39"/>
    <w:semiHidden/>
    <w:unhideWhenUsed/>
    <w:rsid w:val="00EA7647"/>
    <w:pPr>
      <w:spacing w:after="0"/>
      <w:ind w:left="660"/>
    </w:pPr>
    <w:rPr>
      <w:rFonts w:cstheme="minorHAnsi"/>
      <w:sz w:val="20"/>
      <w:szCs w:val="20"/>
    </w:rPr>
  </w:style>
  <w:style w:type="paragraph" w:styleId="TOC5">
    <w:name w:val="toc 5"/>
    <w:basedOn w:val="Normal"/>
    <w:next w:val="Normal"/>
    <w:autoRedefine/>
    <w:uiPriority w:val="39"/>
    <w:semiHidden/>
    <w:unhideWhenUsed/>
    <w:rsid w:val="00EA7647"/>
    <w:pPr>
      <w:spacing w:after="0"/>
      <w:ind w:left="880"/>
    </w:pPr>
    <w:rPr>
      <w:rFonts w:cstheme="minorHAnsi"/>
      <w:sz w:val="20"/>
      <w:szCs w:val="20"/>
    </w:rPr>
  </w:style>
  <w:style w:type="paragraph" w:styleId="TOC6">
    <w:name w:val="toc 6"/>
    <w:basedOn w:val="Normal"/>
    <w:next w:val="Normal"/>
    <w:autoRedefine/>
    <w:uiPriority w:val="39"/>
    <w:semiHidden/>
    <w:unhideWhenUsed/>
    <w:rsid w:val="00EA7647"/>
    <w:pPr>
      <w:spacing w:after="0"/>
      <w:ind w:left="1100"/>
    </w:pPr>
    <w:rPr>
      <w:rFonts w:cstheme="minorHAnsi"/>
      <w:sz w:val="20"/>
      <w:szCs w:val="20"/>
    </w:rPr>
  </w:style>
  <w:style w:type="paragraph" w:styleId="TOC7">
    <w:name w:val="toc 7"/>
    <w:basedOn w:val="Normal"/>
    <w:next w:val="Normal"/>
    <w:autoRedefine/>
    <w:uiPriority w:val="39"/>
    <w:semiHidden/>
    <w:unhideWhenUsed/>
    <w:rsid w:val="00EA7647"/>
    <w:pPr>
      <w:spacing w:after="0"/>
      <w:ind w:left="1320"/>
    </w:pPr>
    <w:rPr>
      <w:rFonts w:cstheme="minorHAnsi"/>
      <w:sz w:val="20"/>
      <w:szCs w:val="20"/>
    </w:rPr>
  </w:style>
  <w:style w:type="paragraph" w:styleId="TOC8">
    <w:name w:val="toc 8"/>
    <w:basedOn w:val="Normal"/>
    <w:next w:val="Normal"/>
    <w:autoRedefine/>
    <w:uiPriority w:val="39"/>
    <w:semiHidden/>
    <w:unhideWhenUsed/>
    <w:rsid w:val="00EA7647"/>
    <w:pPr>
      <w:spacing w:after="0"/>
      <w:ind w:left="1540"/>
    </w:pPr>
    <w:rPr>
      <w:rFonts w:cstheme="minorHAnsi"/>
      <w:sz w:val="20"/>
      <w:szCs w:val="20"/>
    </w:rPr>
  </w:style>
  <w:style w:type="paragraph" w:styleId="TOC9">
    <w:name w:val="toc 9"/>
    <w:basedOn w:val="Normal"/>
    <w:next w:val="Normal"/>
    <w:autoRedefine/>
    <w:uiPriority w:val="39"/>
    <w:semiHidden/>
    <w:unhideWhenUsed/>
    <w:rsid w:val="00EA7647"/>
    <w:pPr>
      <w:spacing w:after="0"/>
      <w:ind w:left="1760"/>
    </w:pPr>
    <w:rPr>
      <w:rFonts w:cstheme="minorHAnsi"/>
      <w:sz w:val="20"/>
      <w:szCs w:val="20"/>
    </w:rPr>
  </w:style>
  <w:style w:type="character" w:customStyle="1" w:styleId="Heading3Char">
    <w:name w:val="Heading 3 Char"/>
    <w:basedOn w:val="DefaultParagraphFont"/>
    <w:link w:val="Heading3"/>
    <w:uiPriority w:val="9"/>
    <w:rsid w:val="00744BD1"/>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basedOn w:val="DefaultParagraphFont"/>
    <w:link w:val="ListParagraph"/>
    <w:uiPriority w:val="34"/>
    <w:rsid w:val="0057287F"/>
    <w:rPr>
      <w:sz w:val="24"/>
      <w:szCs w:val="24"/>
    </w:rPr>
  </w:style>
  <w:style w:type="paragraph" w:styleId="Header">
    <w:name w:val="header"/>
    <w:basedOn w:val="Normal"/>
    <w:link w:val="HeaderChar"/>
    <w:uiPriority w:val="99"/>
    <w:unhideWhenUsed/>
    <w:rsid w:val="00AF3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14482">
      <w:bodyDiv w:val="1"/>
      <w:marLeft w:val="0"/>
      <w:marRight w:val="0"/>
      <w:marTop w:val="0"/>
      <w:marBottom w:val="0"/>
      <w:divBdr>
        <w:top w:val="none" w:sz="0" w:space="0" w:color="auto"/>
        <w:left w:val="none" w:sz="0" w:space="0" w:color="auto"/>
        <w:bottom w:val="none" w:sz="0" w:space="0" w:color="auto"/>
        <w:right w:val="none" w:sz="0" w:space="0" w:color="auto"/>
      </w:divBdr>
      <w:divsChild>
        <w:div w:id="299769341">
          <w:marLeft w:val="1267"/>
          <w:marRight w:val="0"/>
          <w:marTop w:val="0"/>
          <w:marBottom w:val="0"/>
          <w:divBdr>
            <w:top w:val="none" w:sz="0" w:space="0" w:color="auto"/>
            <w:left w:val="none" w:sz="0" w:space="0" w:color="auto"/>
            <w:bottom w:val="none" w:sz="0" w:space="0" w:color="auto"/>
            <w:right w:val="none" w:sz="0" w:space="0" w:color="auto"/>
          </w:divBdr>
        </w:div>
      </w:divsChild>
    </w:div>
    <w:div w:id="544412267">
      <w:bodyDiv w:val="1"/>
      <w:marLeft w:val="0"/>
      <w:marRight w:val="0"/>
      <w:marTop w:val="0"/>
      <w:marBottom w:val="0"/>
      <w:divBdr>
        <w:top w:val="none" w:sz="0" w:space="0" w:color="auto"/>
        <w:left w:val="none" w:sz="0" w:space="0" w:color="auto"/>
        <w:bottom w:val="none" w:sz="0" w:space="0" w:color="auto"/>
        <w:right w:val="none" w:sz="0" w:space="0" w:color="auto"/>
      </w:divBdr>
    </w:div>
    <w:div w:id="632641312">
      <w:bodyDiv w:val="1"/>
      <w:marLeft w:val="0"/>
      <w:marRight w:val="0"/>
      <w:marTop w:val="0"/>
      <w:marBottom w:val="0"/>
      <w:divBdr>
        <w:top w:val="none" w:sz="0" w:space="0" w:color="auto"/>
        <w:left w:val="none" w:sz="0" w:space="0" w:color="auto"/>
        <w:bottom w:val="none" w:sz="0" w:space="0" w:color="auto"/>
        <w:right w:val="none" w:sz="0" w:space="0" w:color="auto"/>
      </w:divBdr>
      <w:divsChild>
        <w:div w:id="146551983">
          <w:marLeft w:val="547"/>
          <w:marRight w:val="0"/>
          <w:marTop w:val="0"/>
          <w:marBottom w:val="0"/>
          <w:divBdr>
            <w:top w:val="none" w:sz="0" w:space="0" w:color="auto"/>
            <w:left w:val="none" w:sz="0" w:space="0" w:color="auto"/>
            <w:bottom w:val="none" w:sz="0" w:space="0" w:color="auto"/>
            <w:right w:val="none" w:sz="0" w:space="0" w:color="auto"/>
          </w:divBdr>
        </w:div>
      </w:divsChild>
    </w:div>
    <w:div w:id="921721824">
      <w:bodyDiv w:val="1"/>
      <w:marLeft w:val="0"/>
      <w:marRight w:val="0"/>
      <w:marTop w:val="0"/>
      <w:marBottom w:val="0"/>
      <w:divBdr>
        <w:top w:val="none" w:sz="0" w:space="0" w:color="auto"/>
        <w:left w:val="none" w:sz="0" w:space="0" w:color="auto"/>
        <w:bottom w:val="none" w:sz="0" w:space="0" w:color="auto"/>
        <w:right w:val="none" w:sz="0" w:space="0" w:color="auto"/>
      </w:divBdr>
      <w:divsChild>
        <w:div w:id="1815826660">
          <w:marLeft w:val="0"/>
          <w:marRight w:val="0"/>
          <w:marTop w:val="0"/>
          <w:marBottom w:val="0"/>
          <w:divBdr>
            <w:top w:val="none" w:sz="0" w:space="0" w:color="auto"/>
            <w:left w:val="none" w:sz="0" w:space="0" w:color="auto"/>
            <w:bottom w:val="none" w:sz="0" w:space="0" w:color="auto"/>
            <w:right w:val="none" w:sz="0" w:space="0" w:color="auto"/>
          </w:divBdr>
          <w:divsChild>
            <w:div w:id="336618014">
              <w:marLeft w:val="0"/>
              <w:marRight w:val="0"/>
              <w:marTop w:val="0"/>
              <w:marBottom w:val="0"/>
              <w:divBdr>
                <w:top w:val="none" w:sz="0" w:space="0" w:color="auto"/>
                <w:left w:val="none" w:sz="0" w:space="0" w:color="auto"/>
                <w:bottom w:val="none" w:sz="0" w:space="0" w:color="auto"/>
                <w:right w:val="none" w:sz="0" w:space="0" w:color="auto"/>
              </w:divBdr>
              <w:divsChild>
                <w:div w:id="1692340022">
                  <w:marLeft w:val="0"/>
                  <w:marRight w:val="0"/>
                  <w:marTop w:val="0"/>
                  <w:marBottom w:val="0"/>
                  <w:divBdr>
                    <w:top w:val="none" w:sz="0" w:space="0" w:color="auto"/>
                    <w:left w:val="none" w:sz="0" w:space="0" w:color="auto"/>
                    <w:bottom w:val="none" w:sz="0" w:space="0" w:color="auto"/>
                    <w:right w:val="none" w:sz="0" w:space="0" w:color="auto"/>
                  </w:divBdr>
                  <w:divsChild>
                    <w:div w:id="341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856">
              <w:marLeft w:val="0"/>
              <w:marRight w:val="0"/>
              <w:marTop w:val="0"/>
              <w:marBottom w:val="0"/>
              <w:divBdr>
                <w:top w:val="none" w:sz="0" w:space="0" w:color="auto"/>
                <w:left w:val="none" w:sz="0" w:space="0" w:color="auto"/>
                <w:bottom w:val="none" w:sz="0" w:space="0" w:color="auto"/>
                <w:right w:val="none" w:sz="0" w:space="0" w:color="auto"/>
              </w:divBdr>
              <w:divsChild>
                <w:div w:id="10212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399">
          <w:marLeft w:val="0"/>
          <w:marRight w:val="0"/>
          <w:marTop w:val="0"/>
          <w:marBottom w:val="0"/>
          <w:divBdr>
            <w:top w:val="none" w:sz="0" w:space="0" w:color="auto"/>
            <w:left w:val="none" w:sz="0" w:space="0" w:color="auto"/>
            <w:bottom w:val="none" w:sz="0" w:space="0" w:color="auto"/>
            <w:right w:val="none" w:sz="0" w:space="0" w:color="auto"/>
          </w:divBdr>
          <w:divsChild>
            <w:div w:id="1552302076">
              <w:marLeft w:val="0"/>
              <w:marRight w:val="0"/>
              <w:marTop w:val="0"/>
              <w:marBottom w:val="0"/>
              <w:divBdr>
                <w:top w:val="none" w:sz="0" w:space="0" w:color="auto"/>
                <w:left w:val="none" w:sz="0" w:space="0" w:color="auto"/>
                <w:bottom w:val="none" w:sz="0" w:space="0" w:color="auto"/>
                <w:right w:val="none" w:sz="0" w:space="0" w:color="auto"/>
              </w:divBdr>
              <w:divsChild>
                <w:div w:id="1825197307">
                  <w:marLeft w:val="0"/>
                  <w:marRight w:val="0"/>
                  <w:marTop w:val="0"/>
                  <w:marBottom w:val="0"/>
                  <w:divBdr>
                    <w:top w:val="none" w:sz="0" w:space="0" w:color="auto"/>
                    <w:left w:val="none" w:sz="0" w:space="0" w:color="auto"/>
                    <w:bottom w:val="none" w:sz="0" w:space="0" w:color="auto"/>
                    <w:right w:val="none" w:sz="0" w:space="0" w:color="auto"/>
                  </w:divBdr>
                </w:div>
              </w:divsChild>
            </w:div>
            <w:div w:id="872957585">
              <w:marLeft w:val="0"/>
              <w:marRight w:val="0"/>
              <w:marTop w:val="0"/>
              <w:marBottom w:val="0"/>
              <w:divBdr>
                <w:top w:val="none" w:sz="0" w:space="0" w:color="auto"/>
                <w:left w:val="none" w:sz="0" w:space="0" w:color="auto"/>
                <w:bottom w:val="none" w:sz="0" w:space="0" w:color="auto"/>
                <w:right w:val="none" w:sz="0" w:space="0" w:color="auto"/>
              </w:divBdr>
              <w:divsChild>
                <w:div w:id="1619606764">
                  <w:marLeft w:val="0"/>
                  <w:marRight w:val="0"/>
                  <w:marTop w:val="0"/>
                  <w:marBottom w:val="0"/>
                  <w:divBdr>
                    <w:top w:val="none" w:sz="0" w:space="0" w:color="auto"/>
                    <w:left w:val="none" w:sz="0" w:space="0" w:color="auto"/>
                    <w:bottom w:val="none" w:sz="0" w:space="0" w:color="auto"/>
                    <w:right w:val="none" w:sz="0" w:space="0" w:color="auto"/>
                  </w:divBdr>
                  <w:divsChild>
                    <w:div w:id="10488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834268">
      <w:bodyDiv w:val="1"/>
      <w:marLeft w:val="0"/>
      <w:marRight w:val="0"/>
      <w:marTop w:val="0"/>
      <w:marBottom w:val="0"/>
      <w:divBdr>
        <w:top w:val="none" w:sz="0" w:space="0" w:color="auto"/>
        <w:left w:val="none" w:sz="0" w:space="0" w:color="auto"/>
        <w:bottom w:val="none" w:sz="0" w:space="0" w:color="auto"/>
        <w:right w:val="none" w:sz="0" w:space="0" w:color="auto"/>
      </w:divBdr>
      <w:divsChild>
        <w:div w:id="293143808">
          <w:marLeft w:val="547"/>
          <w:marRight w:val="0"/>
          <w:marTop w:val="200"/>
          <w:marBottom w:val="0"/>
          <w:divBdr>
            <w:top w:val="none" w:sz="0" w:space="0" w:color="auto"/>
            <w:left w:val="none" w:sz="0" w:space="0" w:color="auto"/>
            <w:bottom w:val="none" w:sz="0" w:space="0" w:color="auto"/>
            <w:right w:val="none" w:sz="0" w:space="0" w:color="auto"/>
          </w:divBdr>
        </w:div>
      </w:divsChild>
    </w:div>
    <w:div w:id="1546988058">
      <w:bodyDiv w:val="1"/>
      <w:marLeft w:val="0"/>
      <w:marRight w:val="0"/>
      <w:marTop w:val="0"/>
      <w:marBottom w:val="0"/>
      <w:divBdr>
        <w:top w:val="none" w:sz="0" w:space="0" w:color="auto"/>
        <w:left w:val="none" w:sz="0" w:space="0" w:color="auto"/>
        <w:bottom w:val="none" w:sz="0" w:space="0" w:color="auto"/>
        <w:right w:val="none" w:sz="0" w:space="0" w:color="auto"/>
      </w:divBdr>
    </w:div>
    <w:div w:id="1673486705">
      <w:bodyDiv w:val="1"/>
      <w:marLeft w:val="0"/>
      <w:marRight w:val="0"/>
      <w:marTop w:val="0"/>
      <w:marBottom w:val="0"/>
      <w:divBdr>
        <w:top w:val="none" w:sz="0" w:space="0" w:color="auto"/>
        <w:left w:val="none" w:sz="0" w:space="0" w:color="auto"/>
        <w:bottom w:val="none" w:sz="0" w:space="0" w:color="auto"/>
        <w:right w:val="none" w:sz="0" w:space="0" w:color="auto"/>
      </w:divBdr>
      <w:divsChild>
        <w:div w:id="590354209">
          <w:marLeft w:val="547"/>
          <w:marRight w:val="0"/>
          <w:marTop w:val="0"/>
          <w:marBottom w:val="0"/>
          <w:divBdr>
            <w:top w:val="none" w:sz="0" w:space="0" w:color="auto"/>
            <w:left w:val="none" w:sz="0" w:space="0" w:color="auto"/>
            <w:bottom w:val="none" w:sz="0" w:space="0" w:color="auto"/>
            <w:right w:val="none" w:sz="0" w:space="0" w:color="auto"/>
          </w:divBdr>
        </w:div>
      </w:divsChild>
    </w:div>
    <w:div w:id="1858230618">
      <w:bodyDiv w:val="1"/>
      <w:marLeft w:val="0"/>
      <w:marRight w:val="0"/>
      <w:marTop w:val="0"/>
      <w:marBottom w:val="0"/>
      <w:divBdr>
        <w:top w:val="none" w:sz="0" w:space="0" w:color="auto"/>
        <w:left w:val="none" w:sz="0" w:space="0" w:color="auto"/>
        <w:bottom w:val="none" w:sz="0" w:space="0" w:color="auto"/>
        <w:right w:val="none" w:sz="0" w:space="0" w:color="auto"/>
      </w:divBdr>
    </w:div>
    <w:div w:id="2091538080">
      <w:bodyDiv w:val="1"/>
      <w:marLeft w:val="0"/>
      <w:marRight w:val="0"/>
      <w:marTop w:val="0"/>
      <w:marBottom w:val="0"/>
      <w:divBdr>
        <w:top w:val="none" w:sz="0" w:space="0" w:color="auto"/>
        <w:left w:val="none" w:sz="0" w:space="0" w:color="auto"/>
        <w:bottom w:val="none" w:sz="0" w:space="0" w:color="auto"/>
        <w:right w:val="none" w:sz="0" w:space="0" w:color="auto"/>
      </w:divBdr>
      <w:divsChild>
        <w:div w:id="141585697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hyperlink" Target="https://www.agedcarequality.gov.au/providers/standards/standard-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mentia.com.au/resource-hub/behaviour-management-a-guide-to-good-practi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1C008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ementia.com.au/resource-hub/a-clinicians-field-guide-to-good-practice-managing-bp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gedcarequality.gov.au/resources/psychotropic-medications-used-australia-information-aged-care" TargetMode="External"/><Relationship Id="rId14" Type="http://schemas.openxmlformats.org/officeDocument/2006/relationships/hyperlink" Target="https://www.dementia.com.au/who-we-help/dementia-healthcare-professionals?hsCtaTracking=c0d1774a-0ac3-4c51-ade3-7370dee3ce26%7C5fd0cceb-a3e2-40d7-a516-d4845624cc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E611-C9E0-47C4-97EA-3BAD5A83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2811</Words>
  <Characters>16024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7</cp:revision>
  <dcterms:created xsi:type="dcterms:W3CDTF">2023-05-05T01:00:00Z</dcterms:created>
  <dcterms:modified xsi:type="dcterms:W3CDTF">2023-05-05T01:06:00Z</dcterms:modified>
</cp:coreProperties>
</file>